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A365E4" w14:textId="77777777" w:rsidR="00801E30" w:rsidRDefault="00DC237B" w:rsidP="007175E6">
      <w:pPr>
        <w:pBdr>
          <w:top w:val="single" w:sz="4" w:space="1" w:color="auto"/>
          <w:left w:val="single" w:sz="4" w:space="4" w:color="auto"/>
          <w:bottom w:val="single" w:sz="4" w:space="1" w:color="auto"/>
          <w:right w:val="single" w:sz="4" w:space="4" w:color="auto"/>
        </w:pBdr>
        <w:jc w:val="center"/>
        <w:rPr>
          <w:b/>
          <w:sz w:val="28"/>
          <w:szCs w:val="28"/>
          <w:u w:val="single"/>
        </w:rPr>
      </w:pPr>
      <w:r>
        <w:rPr>
          <w:b/>
          <w:sz w:val="28"/>
          <w:szCs w:val="28"/>
          <w:u w:val="single"/>
        </w:rPr>
        <w:t>Règlement</w:t>
      </w:r>
      <w:r w:rsidR="00BD1893">
        <w:rPr>
          <w:b/>
          <w:sz w:val="28"/>
          <w:szCs w:val="28"/>
          <w:u w:val="single"/>
        </w:rPr>
        <w:t xml:space="preserve"> </w:t>
      </w:r>
      <w:r w:rsidR="00E378DB">
        <w:rPr>
          <w:b/>
          <w:sz w:val="28"/>
          <w:szCs w:val="28"/>
          <w:u w:val="single"/>
        </w:rPr>
        <w:t>intérieur du</w:t>
      </w:r>
      <w:r>
        <w:rPr>
          <w:b/>
          <w:sz w:val="28"/>
          <w:szCs w:val="28"/>
          <w:u w:val="single"/>
        </w:rPr>
        <w:t xml:space="preserve"> restaurant scolaire</w:t>
      </w:r>
      <w:r w:rsidR="00801E30">
        <w:rPr>
          <w:b/>
          <w:sz w:val="28"/>
          <w:szCs w:val="28"/>
          <w:u w:val="single"/>
        </w:rPr>
        <w:t xml:space="preserve"> et de la garderie</w:t>
      </w:r>
    </w:p>
    <w:p w14:paraId="74889E49" w14:textId="77777777" w:rsidR="00FE66B3" w:rsidRDefault="00DC237B" w:rsidP="007175E6">
      <w:pPr>
        <w:pBdr>
          <w:top w:val="single" w:sz="4" w:space="1" w:color="auto"/>
          <w:left w:val="single" w:sz="4" w:space="4" w:color="auto"/>
          <w:bottom w:val="single" w:sz="4" w:space="1" w:color="auto"/>
          <w:right w:val="single" w:sz="4" w:space="4" w:color="auto"/>
        </w:pBdr>
        <w:jc w:val="center"/>
        <w:rPr>
          <w:b/>
          <w:sz w:val="28"/>
          <w:szCs w:val="28"/>
          <w:u w:val="single"/>
        </w:rPr>
      </w:pPr>
      <w:r>
        <w:rPr>
          <w:b/>
          <w:sz w:val="28"/>
          <w:szCs w:val="28"/>
          <w:u w:val="single"/>
        </w:rPr>
        <w:t>de l’école de Thoiras-Corbès</w:t>
      </w:r>
    </w:p>
    <w:p w14:paraId="382D5B25" w14:textId="28654BC1" w:rsidR="003F6C7D" w:rsidRDefault="00062DE6" w:rsidP="00A270E7">
      <w:pPr>
        <w:pBdr>
          <w:top w:val="single" w:sz="4" w:space="1" w:color="auto"/>
          <w:left w:val="single" w:sz="4" w:space="4" w:color="auto"/>
          <w:bottom w:val="single" w:sz="4" w:space="1" w:color="auto"/>
          <w:right w:val="single" w:sz="4" w:space="4" w:color="auto"/>
        </w:pBdr>
        <w:jc w:val="center"/>
        <w:rPr>
          <w:b/>
          <w:sz w:val="28"/>
          <w:szCs w:val="28"/>
        </w:rPr>
      </w:pPr>
      <w:r>
        <w:rPr>
          <w:b/>
          <w:sz w:val="28"/>
          <w:szCs w:val="28"/>
          <w:u w:val="single"/>
        </w:rPr>
        <w:t>Pour l’année 20</w:t>
      </w:r>
      <w:r w:rsidR="006076AA">
        <w:rPr>
          <w:b/>
          <w:sz w:val="28"/>
          <w:szCs w:val="28"/>
          <w:u w:val="single"/>
        </w:rPr>
        <w:t>2</w:t>
      </w:r>
      <w:r w:rsidR="00BC6550">
        <w:rPr>
          <w:b/>
          <w:sz w:val="28"/>
          <w:szCs w:val="28"/>
          <w:u w:val="single"/>
        </w:rPr>
        <w:t>1</w:t>
      </w:r>
      <w:r w:rsidR="00DC237B">
        <w:rPr>
          <w:b/>
          <w:sz w:val="28"/>
          <w:szCs w:val="28"/>
          <w:u w:val="single"/>
        </w:rPr>
        <w:t>/20</w:t>
      </w:r>
      <w:r>
        <w:rPr>
          <w:b/>
          <w:sz w:val="28"/>
          <w:szCs w:val="28"/>
          <w:u w:val="single"/>
        </w:rPr>
        <w:t>2</w:t>
      </w:r>
      <w:r w:rsidR="00BC6550">
        <w:rPr>
          <w:b/>
          <w:sz w:val="28"/>
          <w:szCs w:val="28"/>
          <w:u w:val="single"/>
        </w:rPr>
        <w:t>2</w:t>
      </w:r>
    </w:p>
    <w:p w14:paraId="3F0E6CCA" w14:textId="77777777" w:rsidR="00675121" w:rsidRDefault="00675121" w:rsidP="00C30723">
      <w:pPr>
        <w:jc w:val="both"/>
        <w:rPr>
          <w:b/>
          <w:u w:val="single"/>
        </w:rPr>
      </w:pPr>
    </w:p>
    <w:p w14:paraId="27704CC3" w14:textId="77777777" w:rsidR="00BD1893" w:rsidRDefault="003F6C7D" w:rsidP="00C30723">
      <w:pPr>
        <w:jc w:val="both"/>
        <w:rPr>
          <w:b/>
        </w:rPr>
      </w:pPr>
      <w:r>
        <w:rPr>
          <w:b/>
          <w:u w:val="single"/>
        </w:rPr>
        <w:t>Article 1</w:t>
      </w:r>
      <w:r w:rsidRPr="00C30723">
        <w:rPr>
          <w:b/>
        </w:rPr>
        <w:t> :</w:t>
      </w:r>
      <w:r w:rsidR="00BD1893">
        <w:rPr>
          <w:b/>
        </w:rPr>
        <w:t xml:space="preserve"> Objet </w:t>
      </w:r>
    </w:p>
    <w:p w14:paraId="1A3DA457" w14:textId="32B89472" w:rsidR="00BD1893" w:rsidRDefault="009B6FB5" w:rsidP="00C30723">
      <w:pPr>
        <w:jc w:val="both"/>
      </w:pPr>
      <w:r>
        <w:t>Le restaurant scolaire et la garderie sont gérés par la commune de Thoiras.</w:t>
      </w:r>
    </w:p>
    <w:p w14:paraId="49D66CBB" w14:textId="77777777" w:rsidR="00BD1893" w:rsidRDefault="00BD1893" w:rsidP="00C30723">
      <w:pPr>
        <w:jc w:val="both"/>
      </w:pPr>
      <w:r>
        <w:t>La restauration scolaire est réservée aux enfants scolarisés dans l’école primaire et maternelle de Thoiras.</w:t>
      </w:r>
    </w:p>
    <w:p w14:paraId="42161494" w14:textId="77777777" w:rsidR="00E378DB" w:rsidRDefault="00E378DB" w:rsidP="00C30723">
      <w:pPr>
        <w:jc w:val="both"/>
        <w:rPr>
          <w:b/>
          <w:u w:val="single"/>
        </w:rPr>
      </w:pPr>
    </w:p>
    <w:p w14:paraId="64205904" w14:textId="77777777" w:rsidR="00BD1893" w:rsidRDefault="003F6C7D" w:rsidP="00C30723">
      <w:pPr>
        <w:jc w:val="both"/>
        <w:rPr>
          <w:b/>
        </w:rPr>
      </w:pPr>
      <w:r>
        <w:rPr>
          <w:b/>
          <w:u w:val="single"/>
        </w:rPr>
        <w:t>Article 2</w:t>
      </w:r>
      <w:r w:rsidRPr="00C30723">
        <w:rPr>
          <w:b/>
        </w:rPr>
        <w:t xml:space="preserve"> : </w:t>
      </w:r>
      <w:r w:rsidR="00BD1893">
        <w:rPr>
          <w:b/>
        </w:rPr>
        <w:t>Inscription au service de restauration scolaire</w:t>
      </w:r>
    </w:p>
    <w:p w14:paraId="4803D3D5" w14:textId="6334226A" w:rsidR="00BD1893" w:rsidRDefault="00BD1893" w:rsidP="00BD1893">
      <w:pPr>
        <w:jc w:val="both"/>
        <w:rPr>
          <w:b/>
        </w:rPr>
      </w:pPr>
      <w:r>
        <w:t xml:space="preserve">Pour pouvoir avoir accès au restaurant scolaire, votre enfant </w:t>
      </w:r>
      <w:r w:rsidR="00537C09">
        <w:t>doit signaler à notre ATSEM, Audrey, s’il mange ou non à la cantine le</w:t>
      </w:r>
      <w:r w:rsidR="00FF4A72">
        <w:t xml:space="preserve"> matin même.</w:t>
      </w:r>
      <w:r w:rsidRPr="00062DE6">
        <w:rPr>
          <w:b/>
        </w:rPr>
        <w:t xml:space="preserve"> </w:t>
      </w:r>
    </w:p>
    <w:p w14:paraId="4873FC4A" w14:textId="77777777" w:rsidR="00E378DB" w:rsidRDefault="00E378DB" w:rsidP="00E378DB">
      <w:pPr>
        <w:jc w:val="both"/>
      </w:pPr>
    </w:p>
    <w:p w14:paraId="24A28FC1" w14:textId="661A2A67" w:rsidR="00E378DB" w:rsidRDefault="00E378DB" w:rsidP="00E378DB">
      <w:pPr>
        <w:jc w:val="both"/>
      </w:pPr>
      <w:r>
        <w:t xml:space="preserve">Les repas sont préparés sur place </w:t>
      </w:r>
      <w:r w:rsidRPr="00FF4A72">
        <w:rPr>
          <w:b/>
          <w:bCs/>
          <w:i/>
          <w:u w:val="single"/>
        </w:rPr>
        <w:t xml:space="preserve">en fonction du nombre d’enfants </w:t>
      </w:r>
      <w:r w:rsidR="00537C09" w:rsidRPr="00FF4A72">
        <w:rPr>
          <w:b/>
          <w:bCs/>
          <w:i/>
          <w:u w:val="single"/>
        </w:rPr>
        <w:t>inscrit</w:t>
      </w:r>
      <w:r w:rsidR="009B6FB5">
        <w:rPr>
          <w:b/>
          <w:bCs/>
          <w:i/>
          <w:u w:val="single"/>
        </w:rPr>
        <w:t>s</w:t>
      </w:r>
      <w:r w:rsidR="00537C09" w:rsidRPr="00FF4A72">
        <w:rPr>
          <w:b/>
          <w:bCs/>
          <w:i/>
          <w:u w:val="single"/>
        </w:rPr>
        <w:t xml:space="preserve"> à la</w:t>
      </w:r>
      <w:r w:rsidRPr="00FF4A72">
        <w:rPr>
          <w:b/>
          <w:bCs/>
          <w:i/>
          <w:u w:val="single"/>
        </w:rPr>
        <w:t xml:space="preserve"> cantine</w:t>
      </w:r>
      <w:r>
        <w:t xml:space="preserve"> à l’accueil du matin. De ce fait, aucun repas ne peut être annulé sauf en cas de maladie, et aucun repas ne sera possible pour une inscription après 10h de la même journée.</w:t>
      </w:r>
    </w:p>
    <w:p w14:paraId="0B71B609" w14:textId="77777777" w:rsidR="00E378DB" w:rsidRDefault="00E378DB" w:rsidP="00E378DB">
      <w:pPr>
        <w:jc w:val="both"/>
      </w:pPr>
    </w:p>
    <w:p w14:paraId="24611F5C" w14:textId="3A937C84" w:rsidR="00E378DB" w:rsidRPr="00FF4A72" w:rsidRDefault="00E378DB" w:rsidP="00E378DB">
      <w:pPr>
        <w:jc w:val="both"/>
        <w:rPr>
          <w:b/>
          <w:bCs/>
          <w:u w:val="single"/>
        </w:rPr>
      </w:pPr>
      <w:r w:rsidRPr="00FF4A72">
        <w:rPr>
          <w:b/>
          <w:bCs/>
          <w:u w:val="single"/>
        </w:rPr>
        <w:t>Les familles devront être à jour de leur(s) règlement(s) antérieur(s) de cantine</w:t>
      </w:r>
      <w:r w:rsidR="009B6FB5">
        <w:rPr>
          <w:b/>
          <w:bCs/>
          <w:u w:val="single"/>
        </w:rPr>
        <w:t xml:space="preserve"> pour que les enfants aient accès au restaurant scolaire</w:t>
      </w:r>
      <w:r w:rsidRPr="00FF4A72">
        <w:rPr>
          <w:b/>
          <w:bCs/>
          <w:u w:val="single"/>
        </w:rPr>
        <w:t>.</w:t>
      </w:r>
    </w:p>
    <w:p w14:paraId="3CFCC6B7" w14:textId="77777777" w:rsidR="00BD1893" w:rsidRDefault="00BD1893" w:rsidP="00BD1893">
      <w:pPr>
        <w:jc w:val="both"/>
        <w:rPr>
          <w:b/>
        </w:rPr>
      </w:pPr>
    </w:p>
    <w:p w14:paraId="48604075" w14:textId="77777777" w:rsidR="00BD1893" w:rsidRDefault="003F6C7D" w:rsidP="00BD1893">
      <w:pPr>
        <w:jc w:val="both"/>
        <w:rPr>
          <w:b/>
        </w:rPr>
      </w:pPr>
      <w:r>
        <w:rPr>
          <w:b/>
          <w:u w:val="single"/>
        </w:rPr>
        <w:t>Article 3</w:t>
      </w:r>
      <w:r w:rsidRPr="00C30723">
        <w:rPr>
          <w:b/>
        </w:rPr>
        <w:t> :</w:t>
      </w:r>
      <w:r w:rsidR="00E378DB">
        <w:rPr>
          <w:b/>
        </w:rPr>
        <w:t xml:space="preserve"> Jours et horaires d’ouverture</w:t>
      </w:r>
    </w:p>
    <w:p w14:paraId="2F95AA83" w14:textId="77777777" w:rsidR="00E378DB" w:rsidRPr="00E378DB" w:rsidRDefault="00E378DB" w:rsidP="00BD1893">
      <w:pPr>
        <w:jc w:val="both"/>
        <w:rPr>
          <w:bCs/>
          <w:sz w:val="28"/>
          <w:szCs w:val="28"/>
          <w:u w:val="single"/>
        </w:rPr>
      </w:pPr>
      <w:r>
        <w:rPr>
          <w:bCs/>
        </w:rPr>
        <w:t>La cantine fonctionne uniquement en période scolaire, les lundis, mardis, jeudis et vendredis</w:t>
      </w:r>
    </w:p>
    <w:p w14:paraId="1BBB2D8C" w14:textId="77777777" w:rsidR="00ED2074" w:rsidRDefault="00ED2074" w:rsidP="00ED2074">
      <w:pPr>
        <w:jc w:val="both"/>
        <w:rPr>
          <w:i/>
          <w:u w:val="single"/>
        </w:rPr>
      </w:pPr>
      <w:r>
        <w:t xml:space="preserve">Les enfants ne mangeant pas à la cantine ne pourront être acceptés à l’école </w:t>
      </w:r>
      <w:r w:rsidRPr="00FF4A72">
        <w:rPr>
          <w:b/>
          <w:bCs/>
          <w:i/>
          <w:u w:val="single"/>
        </w:rPr>
        <w:t>qu’à partir de 13h</w:t>
      </w:r>
      <w:r w:rsidR="001D214D" w:rsidRPr="00FF4A72">
        <w:rPr>
          <w:b/>
          <w:bCs/>
          <w:i/>
          <w:u w:val="single"/>
        </w:rPr>
        <w:t>20</w:t>
      </w:r>
      <w:r w:rsidRPr="00FF4A72">
        <w:rPr>
          <w:b/>
          <w:bCs/>
          <w:i/>
          <w:u w:val="single"/>
        </w:rPr>
        <w:t>.</w:t>
      </w:r>
    </w:p>
    <w:p w14:paraId="76CF120C" w14:textId="77777777" w:rsidR="00E14698" w:rsidRPr="00E14698" w:rsidRDefault="00E14698" w:rsidP="00ED2074">
      <w:pPr>
        <w:jc w:val="both"/>
      </w:pPr>
      <w:r>
        <w:t xml:space="preserve">Les enfants absents le matin </w:t>
      </w:r>
      <w:r w:rsidRPr="00FF4A72">
        <w:rPr>
          <w:b/>
          <w:bCs/>
          <w:i/>
          <w:u w:val="single"/>
        </w:rPr>
        <w:t>ne devront pas arriver à l’école avant 13h</w:t>
      </w:r>
      <w:r w:rsidR="001D214D" w:rsidRPr="00FF4A72">
        <w:rPr>
          <w:b/>
          <w:bCs/>
          <w:i/>
          <w:u w:val="single"/>
        </w:rPr>
        <w:t>20</w:t>
      </w:r>
      <w:r w:rsidRPr="00FF4A72">
        <w:rPr>
          <w:b/>
          <w:bCs/>
        </w:rPr>
        <w:t>.</w:t>
      </w:r>
    </w:p>
    <w:p w14:paraId="00F44D6D" w14:textId="77777777" w:rsidR="0061462F" w:rsidRPr="007D3C1F" w:rsidRDefault="0061462F" w:rsidP="00981619">
      <w:pPr>
        <w:jc w:val="both"/>
        <w:rPr>
          <w:b/>
          <w:sz w:val="28"/>
          <w:szCs w:val="28"/>
          <w:u w:val="single"/>
        </w:rPr>
      </w:pPr>
    </w:p>
    <w:p w14:paraId="374AF3D6" w14:textId="77777777" w:rsidR="00C30723" w:rsidRDefault="003F6C7D" w:rsidP="00981619">
      <w:pPr>
        <w:jc w:val="both"/>
        <w:rPr>
          <w:b/>
        </w:rPr>
      </w:pPr>
      <w:r>
        <w:rPr>
          <w:b/>
          <w:u w:val="single"/>
        </w:rPr>
        <w:t>Article 4</w:t>
      </w:r>
      <w:r w:rsidRPr="00C30723">
        <w:rPr>
          <w:b/>
        </w:rPr>
        <w:t> :</w:t>
      </w:r>
      <w:r w:rsidR="00C30723" w:rsidRPr="00C30723">
        <w:rPr>
          <w:b/>
        </w:rPr>
        <w:t xml:space="preserve"> </w:t>
      </w:r>
      <w:r w:rsidR="007D3C1F">
        <w:rPr>
          <w:b/>
        </w:rPr>
        <w:t>Tarification</w:t>
      </w:r>
    </w:p>
    <w:p w14:paraId="51793D26" w14:textId="56473125" w:rsidR="007D3C1F" w:rsidRDefault="007D3C1F" w:rsidP="00981619">
      <w:pPr>
        <w:jc w:val="both"/>
        <w:rPr>
          <w:bCs/>
        </w:rPr>
      </w:pPr>
      <w:r w:rsidRPr="007D3C1F">
        <w:rPr>
          <w:bCs/>
        </w:rPr>
        <w:t>Les tarifs sont fixés par délibération du conseil municipal pour l’année entière</w:t>
      </w:r>
      <w:r w:rsidR="005E3BC1">
        <w:rPr>
          <w:bCs/>
        </w:rPr>
        <w:t xml:space="preserve"> </w:t>
      </w:r>
      <w:r w:rsidR="005E3BC1" w:rsidRPr="00644257">
        <w:rPr>
          <w:bCs/>
        </w:rPr>
        <w:t xml:space="preserve">(3 € le </w:t>
      </w:r>
      <w:r w:rsidR="00537C09">
        <w:rPr>
          <w:bCs/>
        </w:rPr>
        <w:t>repas</w:t>
      </w:r>
      <w:r w:rsidR="005E3BC1" w:rsidRPr="00644257">
        <w:rPr>
          <w:bCs/>
        </w:rPr>
        <w:t xml:space="preserve"> pour un enfant par famille inscrit à la </w:t>
      </w:r>
      <w:r w:rsidR="00FF4A72" w:rsidRPr="00644257">
        <w:rPr>
          <w:bCs/>
        </w:rPr>
        <w:t>cantine -</w:t>
      </w:r>
      <w:r w:rsidR="005E3BC1" w:rsidRPr="00644257">
        <w:rPr>
          <w:bCs/>
        </w:rPr>
        <w:t xml:space="preserve"> 2,85 € pour deux enfants et plus – 1 € par repas pour les PAI</w:t>
      </w:r>
      <w:r w:rsidR="000F50A2" w:rsidRPr="00644257">
        <w:rPr>
          <w:bCs/>
        </w:rPr>
        <w:t xml:space="preserve"> – 5 € par repas pour les adultes</w:t>
      </w:r>
      <w:r w:rsidR="005E3BC1" w:rsidRPr="00644257">
        <w:rPr>
          <w:bCs/>
        </w:rPr>
        <w:t>)</w:t>
      </w:r>
      <w:r w:rsidR="002B2D4C" w:rsidRPr="00644257">
        <w:rPr>
          <w:bCs/>
        </w:rPr>
        <w:t>.</w:t>
      </w:r>
    </w:p>
    <w:p w14:paraId="1419B2FF" w14:textId="7F05D203" w:rsidR="00FF4A72" w:rsidRPr="00644257" w:rsidRDefault="00FF4A72" w:rsidP="00981619">
      <w:pPr>
        <w:jc w:val="both"/>
        <w:rPr>
          <w:bCs/>
        </w:rPr>
      </w:pPr>
      <w:r>
        <w:rPr>
          <w:bCs/>
        </w:rPr>
        <w:t>Une facture sera envoyée à chaque famille</w:t>
      </w:r>
      <w:r w:rsidR="009B6FB5">
        <w:rPr>
          <w:bCs/>
        </w:rPr>
        <w:t>, en fin de mois,</w:t>
      </w:r>
      <w:r>
        <w:rPr>
          <w:bCs/>
        </w:rPr>
        <w:t xml:space="preserve"> pour le paiement des repas, selon la feuille de présence tenue par les agents en charge de la cantine</w:t>
      </w:r>
    </w:p>
    <w:p w14:paraId="332BA908" w14:textId="77777777" w:rsidR="007D3C1F" w:rsidRPr="00644257" w:rsidRDefault="007D3C1F" w:rsidP="00981619">
      <w:pPr>
        <w:jc w:val="both"/>
        <w:rPr>
          <w:b/>
          <w:u w:val="single"/>
        </w:rPr>
      </w:pPr>
    </w:p>
    <w:p w14:paraId="2D0063A9" w14:textId="77777777" w:rsidR="00ED2074" w:rsidRPr="00ED2074" w:rsidRDefault="00C30723" w:rsidP="00981619">
      <w:pPr>
        <w:jc w:val="both"/>
        <w:rPr>
          <w:b/>
          <w:bCs/>
        </w:rPr>
      </w:pPr>
      <w:r w:rsidRPr="00C30723">
        <w:rPr>
          <w:b/>
          <w:u w:val="single"/>
        </w:rPr>
        <w:t>Article 5</w:t>
      </w:r>
      <w:r>
        <w:t> </w:t>
      </w:r>
      <w:r w:rsidRPr="00ED2074">
        <w:rPr>
          <w:b/>
          <w:bCs/>
        </w:rPr>
        <w:t>:</w:t>
      </w:r>
      <w:r w:rsidR="00ED2074" w:rsidRPr="00ED2074">
        <w:rPr>
          <w:b/>
          <w:bCs/>
        </w:rPr>
        <w:t xml:space="preserve"> Paiement</w:t>
      </w:r>
    </w:p>
    <w:p w14:paraId="23CF12CD" w14:textId="51755F81" w:rsidR="00DC66E3" w:rsidRDefault="00DE65F4" w:rsidP="00F65D60">
      <w:pPr>
        <w:jc w:val="both"/>
      </w:pPr>
      <w:r>
        <w:t>L</w:t>
      </w:r>
      <w:r w:rsidR="00ED2074">
        <w:t xml:space="preserve">e paiement des </w:t>
      </w:r>
      <w:r>
        <w:t>repas</w:t>
      </w:r>
      <w:r w:rsidR="00ED2074">
        <w:t xml:space="preserve"> cantine </w:t>
      </w:r>
      <w:r w:rsidR="00F65D60">
        <w:t xml:space="preserve">peut </w:t>
      </w:r>
      <w:r w:rsidR="00ED2074">
        <w:t>s’effectue</w:t>
      </w:r>
      <w:r w:rsidR="00F65D60">
        <w:t>r directement p</w:t>
      </w:r>
      <w:r w:rsidR="00DC66E3">
        <w:t>ar virement sur le compte du trésor public</w:t>
      </w:r>
      <w:r w:rsidR="00F65D60">
        <w:t xml:space="preserve"> ou</w:t>
      </w:r>
      <w:r w:rsidR="00DC66E3">
        <w:t xml:space="preserve"> </w:t>
      </w:r>
    </w:p>
    <w:p w14:paraId="586EC636" w14:textId="3C5E7F92" w:rsidR="00ED2074" w:rsidRDefault="00F65D60" w:rsidP="00F65D60">
      <w:pPr>
        <w:jc w:val="both"/>
      </w:pPr>
      <w:r>
        <w:t>p</w:t>
      </w:r>
      <w:r w:rsidR="00ED2074">
        <w:t>ar chèque</w:t>
      </w:r>
      <w:r>
        <w:t xml:space="preserve"> (</w:t>
      </w:r>
      <w:r w:rsidR="00ED2074">
        <w:t>libell</w:t>
      </w:r>
      <w:r w:rsidR="002B2D4C">
        <w:t>é</w:t>
      </w:r>
      <w:r w:rsidR="00ED2074">
        <w:t xml:space="preserve"> à l’ordre du Trésor Public</w:t>
      </w:r>
      <w:r>
        <w:t>) et e</w:t>
      </w:r>
      <w:r w:rsidR="00ED2074">
        <w:t xml:space="preserve">n espèce auprès </w:t>
      </w:r>
      <w:r w:rsidR="000A37C7">
        <w:t>d</w:t>
      </w:r>
      <w:r>
        <w:t>u secrétariat de la Mairie de Thoiras.</w:t>
      </w:r>
      <w:r w:rsidR="00DE65F4">
        <w:t xml:space="preserve"> </w:t>
      </w:r>
    </w:p>
    <w:p w14:paraId="14B8334C" w14:textId="77777777" w:rsidR="00ED2074" w:rsidRDefault="00ED2074" w:rsidP="00DE65F4">
      <w:pPr>
        <w:jc w:val="both"/>
      </w:pPr>
    </w:p>
    <w:p w14:paraId="7994A3C7" w14:textId="77777777" w:rsidR="00E378DB" w:rsidRDefault="00C30723" w:rsidP="00981619">
      <w:pPr>
        <w:jc w:val="both"/>
        <w:rPr>
          <w:b/>
        </w:rPr>
      </w:pPr>
      <w:r>
        <w:rPr>
          <w:b/>
          <w:u w:val="single"/>
        </w:rPr>
        <w:t>Article 6</w:t>
      </w:r>
      <w:r w:rsidR="003F6C7D" w:rsidRPr="00C30723">
        <w:rPr>
          <w:b/>
        </w:rPr>
        <w:t> :</w:t>
      </w:r>
      <w:r w:rsidR="00ED2074">
        <w:rPr>
          <w:b/>
        </w:rPr>
        <w:t xml:space="preserve"> Discipline</w:t>
      </w:r>
    </w:p>
    <w:p w14:paraId="565C0556" w14:textId="77777777" w:rsidR="00E378DB" w:rsidRDefault="00E378DB" w:rsidP="00E378DB">
      <w:pPr>
        <w:jc w:val="both"/>
      </w:pPr>
      <w:r>
        <w:t xml:space="preserve">Pendant la durée de l’interclasse de 12h à 13h30, les enfants prenant leur repas de midi à l’école sont placés sous la surveillance </w:t>
      </w:r>
      <w:r w:rsidR="002B2D4C" w:rsidRPr="00644257">
        <w:t>des agents communaux</w:t>
      </w:r>
      <w:r>
        <w:t>.</w:t>
      </w:r>
    </w:p>
    <w:p w14:paraId="23459607" w14:textId="77777777" w:rsidR="004B203B" w:rsidRDefault="004B203B" w:rsidP="00ED2074">
      <w:pPr>
        <w:jc w:val="both"/>
        <w:rPr>
          <w:bCs/>
        </w:rPr>
      </w:pPr>
    </w:p>
    <w:p w14:paraId="3F993F98" w14:textId="77777777" w:rsidR="00ED2074" w:rsidRPr="004B203B" w:rsidRDefault="00ED2074" w:rsidP="00ED2074">
      <w:pPr>
        <w:jc w:val="both"/>
        <w:rPr>
          <w:bCs/>
        </w:rPr>
      </w:pPr>
      <w:r w:rsidRPr="004B203B">
        <w:rPr>
          <w:bCs/>
        </w:rPr>
        <w:t>Le moment de la restauration est un temps de vie en collectivité durant lequel les enfants doivent respecter les mêmes règles de vie que durant le temps scolaire.</w:t>
      </w:r>
    </w:p>
    <w:p w14:paraId="752974C5" w14:textId="77777777" w:rsidR="00E378DB" w:rsidRDefault="00E378DB" w:rsidP="00981619">
      <w:pPr>
        <w:jc w:val="both"/>
        <w:rPr>
          <w:b/>
        </w:rPr>
      </w:pPr>
    </w:p>
    <w:p w14:paraId="52719F81" w14:textId="77777777" w:rsidR="003F6C7D" w:rsidRDefault="003F6C7D" w:rsidP="00981619">
      <w:pPr>
        <w:jc w:val="both"/>
      </w:pPr>
      <w:r w:rsidRPr="00C30723">
        <w:rPr>
          <w:b/>
        </w:rPr>
        <w:t xml:space="preserve"> </w:t>
      </w:r>
      <w:r>
        <w:t>Les enfants sont tenus d’avoir une attitude respectueuse vis-à-vis de toute personne, adulte ou enfant</w:t>
      </w:r>
      <w:r w:rsidR="00A47718">
        <w:t>,</w:t>
      </w:r>
      <w:r>
        <w:t xml:space="preserve"> qu’ils côtoient au restaurant scolaire. En cas de manquement, le personnel qui les encadre dispose des sanctions suivantes :</w:t>
      </w:r>
    </w:p>
    <w:p w14:paraId="6C00EE1A" w14:textId="77777777" w:rsidR="00C30723" w:rsidRDefault="003F6C7D" w:rsidP="00C30723">
      <w:pPr>
        <w:numPr>
          <w:ilvl w:val="0"/>
          <w:numId w:val="1"/>
        </w:numPr>
        <w:jc w:val="both"/>
      </w:pPr>
      <w:r>
        <w:t xml:space="preserve">Avertissement oral </w:t>
      </w:r>
      <w:r w:rsidR="00C30723">
        <w:t>matérialisé par une croix</w:t>
      </w:r>
      <w:r w:rsidR="00190BB0">
        <w:t xml:space="preserve"> sur un tableau</w:t>
      </w:r>
      <w:r w:rsidR="00C30723">
        <w:t>,</w:t>
      </w:r>
    </w:p>
    <w:p w14:paraId="7ABB5E44" w14:textId="77777777" w:rsidR="00C30723" w:rsidRDefault="00C30723" w:rsidP="00C30723">
      <w:pPr>
        <w:numPr>
          <w:ilvl w:val="0"/>
          <w:numId w:val="1"/>
        </w:numPr>
        <w:jc w:val="both"/>
      </w:pPr>
      <w:r>
        <w:t>Au bout de 3 avertissements, une lettre sera adressée aux parents pour les convoquer</w:t>
      </w:r>
      <w:r w:rsidR="00190BB0">
        <w:t>,</w:t>
      </w:r>
      <w:r>
        <w:t xml:space="preserve"> avec leur enfant</w:t>
      </w:r>
      <w:r w:rsidR="00190BB0">
        <w:t>,</w:t>
      </w:r>
      <w:r>
        <w:t xml:space="preserve"> </w:t>
      </w:r>
      <w:r w:rsidR="00190BB0">
        <w:t>à</w:t>
      </w:r>
      <w:r>
        <w:t xml:space="preserve"> une rencontre avec Monsieur le Maire,</w:t>
      </w:r>
    </w:p>
    <w:p w14:paraId="011C5C9B" w14:textId="77777777" w:rsidR="00C30723" w:rsidRDefault="00C30723" w:rsidP="00C30723">
      <w:pPr>
        <w:numPr>
          <w:ilvl w:val="0"/>
          <w:numId w:val="1"/>
        </w:numPr>
        <w:jc w:val="both"/>
      </w:pPr>
      <w:r>
        <w:t>Éventuellement, une exclusion temporaire de l’enfant sera mise en place.</w:t>
      </w:r>
    </w:p>
    <w:p w14:paraId="38194A33" w14:textId="77777777" w:rsidR="00ED2074" w:rsidRDefault="00ED2074" w:rsidP="00981619">
      <w:pPr>
        <w:jc w:val="both"/>
        <w:rPr>
          <w:b/>
          <w:u w:val="single"/>
        </w:rPr>
      </w:pPr>
    </w:p>
    <w:p w14:paraId="3D406098" w14:textId="77777777" w:rsidR="004B203B" w:rsidRPr="004B203B" w:rsidRDefault="004B203B" w:rsidP="00981619">
      <w:pPr>
        <w:jc w:val="both"/>
        <w:rPr>
          <w:bCs/>
        </w:rPr>
      </w:pPr>
      <w:r w:rsidRPr="004B203B">
        <w:rPr>
          <w:bCs/>
        </w:rPr>
        <w:t>La détérioration volontaire du mobilier et du matériel engagera la responsabilité civile des responsables légaux.</w:t>
      </w:r>
    </w:p>
    <w:p w14:paraId="69C672E5" w14:textId="1D56B9B3" w:rsidR="00FE353D" w:rsidRDefault="00FE353D" w:rsidP="00981619">
      <w:pPr>
        <w:jc w:val="both"/>
        <w:rPr>
          <w:b/>
          <w:u w:val="single"/>
        </w:rPr>
      </w:pPr>
    </w:p>
    <w:p w14:paraId="231EBE34" w14:textId="1B895A25" w:rsidR="009B6FB5" w:rsidRDefault="009B6FB5" w:rsidP="00981619">
      <w:pPr>
        <w:jc w:val="both"/>
        <w:rPr>
          <w:b/>
          <w:u w:val="single"/>
        </w:rPr>
      </w:pPr>
    </w:p>
    <w:p w14:paraId="7F540465" w14:textId="5539976B" w:rsidR="00F65D60" w:rsidRDefault="00F65D60" w:rsidP="00981619">
      <w:pPr>
        <w:jc w:val="both"/>
        <w:rPr>
          <w:b/>
          <w:u w:val="single"/>
        </w:rPr>
      </w:pPr>
    </w:p>
    <w:p w14:paraId="1D72C01C" w14:textId="5640BCA6" w:rsidR="00F65D60" w:rsidRDefault="00F65D60" w:rsidP="00981619">
      <w:pPr>
        <w:jc w:val="both"/>
        <w:rPr>
          <w:b/>
          <w:u w:val="single"/>
        </w:rPr>
      </w:pPr>
    </w:p>
    <w:p w14:paraId="0C921B47" w14:textId="77777777" w:rsidR="00F65D60" w:rsidRDefault="00F65D60" w:rsidP="00981619">
      <w:pPr>
        <w:jc w:val="both"/>
        <w:rPr>
          <w:b/>
          <w:u w:val="single"/>
        </w:rPr>
      </w:pPr>
    </w:p>
    <w:p w14:paraId="7D32A68F" w14:textId="77777777" w:rsidR="00FE353D" w:rsidRDefault="00C30723" w:rsidP="00981619">
      <w:pPr>
        <w:jc w:val="both"/>
      </w:pPr>
      <w:r>
        <w:rPr>
          <w:b/>
          <w:u w:val="single"/>
        </w:rPr>
        <w:t>Article 7</w:t>
      </w:r>
      <w:r w:rsidR="00254E8A" w:rsidRPr="00C30723">
        <w:rPr>
          <w:b/>
        </w:rPr>
        <w:t> :</w:t>
      </w:r>
      <w:r w:rsidR="00254E8A">
        <w:t xml:space="preserve"> </w:t>
      </w:r>
      <w:r w:rsidR="00FE353D">
        <w:rPr>
          <w:b/>
          <w:bCs/>
        </w:rPr>
        <w:t>C</w:t>
      </w:r>
      <w:r w:rsidR="00FE353D" w:rsidRPr="00FE353D">
        <w:rPr>
          <w:b/>
          <w:bCs/>
        </w:rPr>
        <w:t>as particuliers</w:t>
      </w:r>
    </w:p>
    <w:p w14:paraId="1B2CC752" w14:textId="41D819F4" w:rsidR="00FE353D" w:rsidRDefault="00254E8A" w:rsidP="00981619">
      <w:pPr>
        <w:jc w:val="both"/>
      </w:pPr>
      <w:r>
        <w:t>Chaque début de mois</w:t>
      </w:r>
      <w:r w:rsidR="00981619">
        <w:t>,</w:t>
      </w:r>
      <w:r>
        <w:t xml:space="preserve"> le menu est di</w:t>
      </w:r>
      <w:r w:rsidR="00C30723">
        <w:t xml:space="preserve">stribué </w:t>
      </w:r>
      <w:r w:rsidR="009B6FB5">
        <w:t>aux</w:t>
      </w:r>
      <w:r w:rsidR="00C30723">
        <w:t xml:space="preserve"> famille</w:t>
      </w:r>
      <w:r w:rsidR="009B6FB5">
        <w:t>s</w:t>
      </w:r>
      <w:r w:rsidR="00C30723">
        <w:t xml:space="preserve">. </w:t>
      </w:r>
    </w:p>
    <w:p w14:paraId="1FE74293" w14:textId="77777777" w:rsidR="00AB09F2" w:rsidRDefault="00C30723" w:rsidP="00981619">
      <w:pPr>
        <w:jc w:val="both"/>
      </w:pPr>
      <w:r>
        <w:t>S</w:t>
      </w:r>
      <w:r w:rsidR="00254E8A">
        <w:t xml:space="preserve">euls les </w:t>
      </w:r>
      <w:r w:rsidR="00981619">
        <w:t xml:space="preserve">enfants relevant de </w:t>
      </w:r>
      <w:r w:rsidR="00254E8A">
        <w:t>convictions religieuses</w:t>
      </w:r>
      <w:r w:rsidR="00CE2058">
        <w:t xml:space="preserve"> pourront</w:t>
      </w:r>
      <w:r w:rsidR="00CE2058" w:rsidRPr="00CE2058">
        <w:t xml:space="preserve"> </w:t>
      </w:r>
      <w:r w:rsidR="00CE2058">
        <w:t xml:space="preserve">se voir proposer des plats adaptés. </w:t>
      </w:r>
      <w:r w:rsidR="00FE353D">
        <w:t>Les enfants faisant l’objet d’une maladie ou d’une allergie nécessitant une alimentation particulière doivent faire l’objet d’un projet d’accueil individualisé (PAI) mis en place à l’initiative du responsable légal de l’enfant. Sans ce projet d’accueil individualisé, l’enfant ne sera pas autorisé à prendre ses repas à la cantine scolaire.</w:t>
      </w:r>
    </w:p>
    <w:p w14:paraId="05F1B435" w14:textId="77777777" w:rsidR="00FE353D" w:rsidRDefault="00FE353D" w:rsidP="00981619">
      <w:pPr>
        <w:jc w:val="both"/>
      </w:pPr>
      <w:r>
        <w:t>La commune ne fournira pas le repas pour ces enfants, celui-ci sera à la charge des familles qui devront également fournir les matériels permettant la prise sans risque de ce repas.</w:t>
      </w:r>
    </w:p>
    <w:p w14:paraId="249B0E93" w14:textId="77777777" w:rsidR="00FE353D" w:rsidRDefault="00FE353D" w:rsidP="00981619">
      <w:pPr>
        <w:jc w:val="both"/>
      </w:pPr>
    </w:p>
    <w:p w14:paraId="6B8AF584" w14:textId="77777777" w:rsidR="00FE353D" w:rsidRDefault="00FE353D" w:rsidP="00FE353D">
      <w:pPr>
        <w:jc w:val="both"/>
        <w:rPr>
          <w:b/>
          <w:bCs/>
        </w:rPr>
      </w:pPr>
      <w:r>
        <w:rPr>
          <w:b/>
          <w:u w:val="single"/>
        </w:rPr>
        <w:t xml:space="preserve">Article </w:t>
      </w:r>
      <w:r w:rsidR="008435FD">
        <w:rPr>
          <w:b/>
          <w:u w:val="single"/>
        </w:rPr>
        <w:t>8</w:t>
      </w:r>
      <w:r w:rsidRPr="00C30723">
        <w:rPr>
          <w:b/>
        </w:rPr>
        <w:t> :</w:t>
      </w:r>
      <w:r>
        <w:t xml:space="preserve"> </w:t>
      </w:r>
      <w:r>
        <w:rPr>
          <w:b/>
          <w:bCs/>
        </w:rPr>
        <w:t>Application du règlement</w:t>
      </w:r>
    </w:p>
    <w:p w14:paraId="4CF9BA2B" w14:textId="4C3F680F" w:rsidR="00FE353D" w:rsidRDefault="00FE353D" w:rsidP="00FE353D">
      <w:pPr>
        <w:jc w:val="both"/>
      </w:pPr>
      <w:r w:rsidRPr="008435FD">
        <w:t>Le présent règlement sera applicable dès la rentrée scolaire</w:t>
      </w:r>
      <w:r w:rsidR="00DA0BDD">
        <w:t xml:space="preserve"> 202</w:t>
      </w:r>
      <w:r w:rsidR="00537C09">
        <w:t>1</w:t>
      </w:r>
      <w:r w:rsidR="00DA0BDD">
        <w:t>/202</w:t>
      </w:r>
      <w:r w:rsidR="00537C09">
        <w:t>2</w:t>
      </w:r>
      <w:r w:rsidR="00DA0BDD">
        <w:t>.</w:t>
      </w:r>
    </w:p>
    <w:p w14:paraId="46D4AEC2" w14:textId="77777777" w:rsidR="008435FD" w:rsidRDefault="008435FD" w:rsidP="00FE353D">
      <w:pPr>
        <w:jc w:val="both"/>
      </w:pPr>
    </w:p>
    <w:p w14:paraId="6841211E" w14:textId="403FECF1" w:rsidR="008435FD" w:rsidRDefault="008435FD" w:rsidP="00FE353D">
      <w:pPr>
        <w:jc w:val="both"/>
        <w:rPr>
          <w:b/>
          <w:bCs/>
        </w:rPr>
      </w:pPr>
      <w:r w:rsidRPr="008435FD">
        <w:rPr>
          <w:b/>
          <w:bCs/>
          <w:u w:val="single"/>
        </w:rPr>
        <w:t xml:space="preserve">Article </w:t>
      </w:r>
      <w:r w:rsidR="00DE65F4">
        <w:rPr>
          <w:b/>
          <w:bCs/>
          <w:u w:val="single"/>
        </w:rPr>
        <w:t>9</w:t>
      </w:r>
      <w:r w:rsidRPr="008435FD">
        <w:rPr>
          <w:b/>
          <w:bCs/>
          <w:u w:val="single"/>
        </w:rPr>
        <w:t> :</w:t>
      </w:r>
      <w:r>
        <w:rPr>
          <w:b/>
          <w:bCs/>
        </w:rPr>
        <w:t xml:space="preserve"> Assurances</w:t>
      </w:r>
    </w:p>
    <w:p w14:paraId="25A0682C" w14:textId="77777777" w:rsidR="008435FD" w:rsidRDefault="008435FD" w:rsidP="00FE353D">
      <w:pPr>
        <w:jc w:val="both"/>
      </w:pPr>
      <w:r w:rsidRPr="008435FD">
        <w:t xml:space="preserve">Conformément </w:t>
      </w:r>
      <w:r>
        <w:t>à la règlementation, la Commune de Thoiras est assurée en responsabilité civile.</w:t>
      </w:r>
    </w:p>
    <w:p w14:paraId="15C92585" w14:textId="77777777" w:rsidR="008435FD" w:rsidRDefault="008435FD" w:rsidP="00FE353D">
      <w:pPr>
        <w:jc w:val="both"/>
      </w:pPr>
      <w:r>
        <w:t>La Commune de Thoiras dégage sa responsabilité en cas de perte d’effets personnels (bijoux, …).</w:t>
      </w:r>
    </w:p>
    <w:p w14:paraId="60B1285F" w14:textId="77777777" w:rsidR="008435FD" w:rsidRDefault="008435FD" w:rsidP="00FE353D">
      <w:pPr>
        <w:jc w:val="both"/>
      </w:pPr>
      <w:r>
        <w:t>Les parents doivent fournir une copie d’attestation d’assurance nominative garantissant d’une part les dommages dont l’enfant serait l’auteur (responsabilité civile), d’autre part, les dommages qu’il pourrait subir (garantie individuelle accident corporel). Ces renseignements seront portés dans le dossier d’inscription.</w:t>
      </w:r>
    </w:p>
    <w:p w14:paraId="0766A22D" w14:textId="77777777" w:rsidR="00801E30" w:rsidRDefault="00801E30" w:rsidP="00801E30">
      <w:pPr>
        <w:jc w:val="both"/>
      </w:pPr>
    </w:p>
    <w:p w14:paraId="07684DC6" w14:textId="78B3CCB8" w:rsidR="00801E30" w:rsidRPr="00801E30" w:rsidRDefault="00801E30" w:rsidP="00801E30">
      <w:pPr>
        <w:jc w:val="both"/>
        <w:rPr>
          <w:b/>
          <w:bCs/>
        </w:rPr>
      </w:pPr>
      <w:r w:rsidRPr="008435FD">
        <w:rPr>
          <w:b/>
          <w:bCs/>
          <w:u w:val="single"/>
        </w:rPr>
        <w:t>Article 1</w:t>
      </w:r>
      <w:r w:rsidR="00DE65F4">
        <w:rPr>
          <w:b/>
          <w:bCs/>
          <w:u w:val="single"/>
        </w:rPr>
        <w:t>0</w:t>
      </w:r>
      <w:r w:rsidRPr="008435FD">
        <w:rPr>
          <w:b/>
          <w:bCs/>
          <w:u w:val="single"/>
        </w:rPr>
        <w:t> :</w:t>
      </w:r>
      <w:r>
        <w:rPr>
          <w:b/>
          <w:bCs/>
        </w:rPr>
        <w:t xml:space="preserve"> Garderie</w:t>
      </w:r>
    </w:p>
    <w:p w14:paraId="477C6BF6" w14:textId="54D21501" w:rsidR="00801E30" w:rsidRDefault="00801E30" w:rsidP="00801E30">
      <w:pPr>
        <w:jc w:val="both"/>
      </w:pPr>
      <w:r>
        <w:t xml:space="preserve">Les parents dont les horaires liés à leurs obligations professionnelles ne permettent pas d’amener ou reprendre leurs enfants aux horaires </w:t>
      </w:r>
      <w:r w:rsidR="009B6FB5">
        <w:t>scolaires</w:t>
      </w:r>
      <w:r>
        <w:t>, pourront, après avoir fourni un justificatif de leurs employeurs, bénéficier de la garderie dont nous vous rappelons les horaires :</w:t>
      </w:r>
    </w:p>
    <w:p w14:paraId="0B469DB4" w14:textId="77777777" w:rsidR="00801E30" w:rsidRDefault="00801E30" w:rsidP="00801E30">
      <w:pPr>
        <w:jc w:val="both"/>
      </w:pPr>
    </w:p>
    <w:p w14:paraId="2F1CB3FF" w14:textId="77777777" w:rsidR="00801E30" w:rsidRPr="00A270E7" w:rsidRDefault="00801E30" w:rsidP="00801E30">
      <w:pPr>
        <w:numPr>
          <w:ilvl w:val="0"/>
          <w:numId w:val="1"/>
        </w:numPr>
        <w:jc w:val="both"/>
        <w:rPr>
          <w:b/>
          <w:color w:val="FF0000"/>
        </w:rPr>
      </w:pPr>
      <w:r w:rsidRPr="009372FE">
        <w:rPr>
          <w:b/>
          <w:color w:val="FF0000"/>
        </w:rPr>
        <w:t>Le matin de 8h0</w:t>
      </w:r>
      <w:r>
        <w:rPr>
          <w:b/>
          <w:color w:val="FF0000"/>
        </w:rPr>
        <w:t>0 à 8h50 et l’après-midi de 16h3</w:t>
      </w:r>
      <w:r w:rsidRPr="009372FE">
        <w:rPr>
          <w:b/>
          <w:color w:val="FF0000"/>
        </w:rPr>
        <w:t>0 à 17h00.</w:t>
      </w:r>
    </w:p>
    <w:p w14:paraId="7B31FA8D" w14:textId="77777777" w:rsidR="00801E30" w:rsidRDefault="00801E30" w:rsidP="00801E30">
      <w:pPr>
        <w:jc w:val="both"/>
      </w:pPr>
    </w:p>
    <w:p w14:paraId="4765E6E9" w14:textId="77777777" w:rsidR="00801E30" w:rsidRDefault="00801E30" w:rsidP="00801E30">
      <w:pPr>
        <w:jc w:val="both"/>
      </w:pPr>
      <w:r>
        <w:t>Ce service gratuit, institué par la municipalité, pourra continuer dans la mesure où il n’y aura aucun abus de la part des familles. Sachez qu’un accueil au-delà de 17h, peux être pallié par la crèche de Thoiras pour les enfants jusqu’à 6 ans (voir les modalités d’inscriptions avec la directrice de la crèche). Pour les enfants de plus de 6 ans qui seraient encore en garderie après 17h, nous vous rappelons qu’ils sont sous votre responsabilité et que notre agent n’a plus obligation de surveillance à cette heure-là.</w:t>
      </w:r>
    </w:p>
    <w:p w14:paraId="2B5863DE" w14:textId="04EE36BD" w:rsidR="002B2D4C" w:rsidRDefault="009B6FB5" w:rsidP="00801E30">
      <w:pPr>
        <w:jc w:val="both"/>
      </w:pPr>
      <w:r>
        <w:t>Les enfants présents lors de rendez-vous parents</w:t>
      </w:r>
      <w:r w:rsidR="00FE226F">
        <w:t>/enseignants au-delà de 17h, sont sous la garde et la responsabilité de leurs parents.</w:t>
      </w:r>
    </w:p>
    <w:p w14:paraId="41B6B239" w14:textId="77777777" w:rsidR="000559AF" w:rsidRDefault="000559AF" w:rsidP="00801E30">
      <w:pPr>
        <w:jc w:val="both"/>
      </w:pPr>
    </w:p>
    <w:p w14:paraId="78FC12B6" w14:textId="77777777" w:rsidR="002B2D4C" w:rsidRPr="00644257" w:rsidRDefault="002B2D4C" w:rsidP="00801E30">
      <w:pPr>
        <w:jc w:val="both"/>
        <w:rPr>
          <w:b/>
        </w:rPr>
      </w:pPr>
      <w:r w:rsidRPr="00644257">
        <w:rPr>
          <w:b/>
          <w:u w:val="single"/>
        </w:rPr>
        <w:t>Article 12 :</w:t>
      </w:r>
      <w:r w:rsidRPr="00644257">
        <w:t xml:space="preserve"> </w:t>
      </w:r>
      <w:bookmarkStart w:id="0" w:name="_Hlk52394298"/>
      <w:r w:rsidRPr="00644257">
        <w:rPr>
          <w:b/>
        </w:rPr>
        <w:t>Santé</w:t>
      </w:r>
    </w:p>
    <w:p w14:paraId="7966D2DD" w14:textId="77777777" w:rsidR="002B2D4C" w:rsidRPr="00644257" w:rsidRDefault="002B2D4C" w:rsidP="00801E30">
      <w:pPr>
        <w:jc w:val="both"/>
      </w:pPr>
      <w:r w:rsidRPr="00644257">
        <w:t>Il est obligatoire de respecter les protocoles sanitaires en vigueu</w:t>
      </w:r>
      <w:bookmarkEnd w:id="0"/>
      <w:r w:rsidRPr="00644257">
        <w:t>r.</w:t>
      </w:r>
    </w:p>
    <w:p w14:paraId="78B46723" w14:textId="77777777" w:rsidR="008435FD" w:rsidRDefault="008435FD" w:rsidP="00FE353D">
      <w:pPr>
        <w:jc w:val="both"/>
      </w:pPr>
    </w:p>
    <w:p w14:paraId="3BE5977C" w14:textId="77777777" w:rsidR="00801E30" w:rsidRDefault="008435FD" w:rsidP="00FE353D">
      <w:pPr>
        <w:jc w:val="both"/>
      </w:pPr>
      <w:r>
        <w:t>Nous demandons aux parents d’informer les enfants du présent règlement et de veiller au respect</w:t>
      </w:r>
      <w:r w:rsidR="00801E30">
        <w:t xml:space="preserve"> des règles de bonne conduite en collectivité.</w:t>
      </w:r>
    </w:p>
    <w:p w14:paraId="3611A959" w14:textId="77777777" w:rsidR="00DE65F4" w:rsidRDefault="00801E30" w:rsidP="00FE353D">
      <w:pPr>
        <w:jc w:val="both"/>
      </w:pPr>
      <w:r>
        <w:tab/>
      </w:r>
    </w:p>
    <w:p w14:paraId="69C43CE4" w14:textId="77777777" w:rsidR="00DE65F4" w:rsidRDefault="00DE65F4" w:rsidP="00FE353D">
      <w:pPr>
        <w:jc w:val="both"/>
      </w:pPr>
    </w:p>
    <w:p w14:paraId="71F14DEE" w14:textId="73E072C8" w:rsidR="00801E30" w:rsidRDefault="00DE65F4" w:rsidP="00FE353D">
      <w:pPr>
        <w:jc w:val="both"/>
        <w:rPr>
          <w:b/>
          <w:bCs/>
        </w:rPr>
      </w:pPr>
      <w:r>
        <w:tab/>
      </w:r>
      <w:r w:rsidR="00801E30">
        <w:tab/>
      </w:r>
      <w:r w:rsidR="00801E30">
        <w:tab/>
      </w:r>
      <w:r w:rsidR="00801E30">
        <w:tab/>
      </w:r>
      <w:r w:rsidR="00801E30">
        <w:tab/>
      </w:r>
      <w:r w:rsidR="00801E30">
        <w:tab/>
      </w:r>
      <w:r w:rsidR="00801E30">
        <w:tab/>
      </w:r>
      <w:r w:rsidR="00801E30" w:rsidRPr="00801E30">
        <w:rPr>
          <w:b/>
          <w:bCs/>
        </w:rPr>
        <w:t xml:space="preserve">Fait à Thoiras, le </w:t>
      </w:r>
      <w:r>
        <w:rPr>
          <w:b/>
          <w:bCs/>
        </w:rPr>
        <w:t>2</w:t>
      </w:r>
      <w:r w:rsidR="002B2D4C">
        <w:rPr>
          <w:b/>
          <w:bCs/>
        </w:rPr>
        <w:t xml:space="preserve"> </w:t>
      </w:r>
      <w:r>
        <w:rPr>
          <w:b/>
          <w:bCs/>
        </w:rPr>
        <w:t>septembre</w:t>
      </w:r>
      <w:r w:rsidR="002B2D4C">
        <w:rPr>
          <w:b/>
          <w:bCs/>
        </w:rPr>
        <w:t xml:space="preserve"> </w:t>
      </w:r>
      <w:r w:rsidR="00DA0BDD">
        <w:rPr>
          <w:b/>
          <w:bCs/>
        </w:rPr>
        <w:t>202</w:t>
      </w:r>
      <w:r>
        <w:rPr>
          <w:b/>
          <w:bCs/>
        </w:rPr>
        <w:t>1</w:t>
      </w:r>
    </w:p>
    <w:p w14:paraId="51479427" w14:textId="77777777" w:rsidR="002B2D4C" w:rsidRPr="00BE755D" w:rsidRDefault="002B2D4C" w:rsidP="00FE353D">
      <w:pPr>
        <w:jc w:val="both"/>
        <w:rPr>
          <w:b/>
          <w:bCs/>
        </w:rPr>
      </w:pPr>
    </w:p>
    <w:p w14:paraId="420B7D33" w14:textId="77777777" w:rsidR="00801E30" w:rsidRPr="00801E30" w:rsidRDefault="00801E30" w:rsidP="00FE353D">
      <w:pPr>
        <w:jc w:val="both"/>
        <w:rPr>
          <w:b/>
          <w:bCs/>
        </w:rPr>
      </w:pPr>
      <w:r w:rsidRPr="00801E30">
        <w:rPr>
          <w:b/>
          <w:bCs/>
          <w:u w:val="single"/>
        </w:rPr>
        <w:t>Le responsable légal</w:t>
      </w:r>
      <w:r>
        <w:rPr>
          <w:b/>
          <w:bCs/>
        </w:rPr>
        <w:tab/>
      </w:r>
      <w:r>
        <w:rPr>
          <w:b/>
          <w:bCs/>
        </w:rPr>
        <w:tab/>
      </w:r>
      <w:r>
        <w:rPr>
          <w:b/>
          <w:bCs/>
        </w:rPr>
        <w:tab/>
      </w:r>
      <w:r>
        <w:rPr>
          <w:b/>
          <w:bCs/>
        </w:rPr>
        <w:tab/>
      </w:r>
      <w:r>
        <w:rPr>
          <w:b/>
          <w:bCs/>
        </w:rPr>
        <w:tab/>
        <w:t>Le Maire de Thoiras,</w:t>
      </w:r>
    </w:p>
    <w:p w14:paraId="4DCEEFFC" w14:textId="77777777" w:rsidR="00801E30" w:rsidRPr="00801E30" w:rsidRDefault="00801E30" w:rsidP="00981619">
      <w:pPr>
        <w:jc w:val="both"/>
        <w:rPr>
          <w:b/>
          <w:bCs/>
        </w:rPr>
      </w:pPr>
      <w:r w:rsidRPr="00801E30">
        <w:rPr>
          <w:b/>
          <w:bCs/>
        </w:rPr>
        <w:t>Précédée de la mention</w:t>
      </w:r>
      <w:r>
        <w:rPr>
          <w:b/>
          <w:bCs/>
        </w:rPr>
        <w:tab/>
      </w:r>
      <w:r>
        <w:rPr>
          <w:b/>
          <w:bCs/>
        </w:rPr>
        <w:tab/>
      </w:r>
      <w:r>
        <w:rPr>
          <w:b/>
          <w:bCs/>
        </w:rPr>
        <w:tab/>
      </w:r>
      <w:r>
        <w:rPr>
          <w:b/>
          <w:bCs/>
        </w:rPr>
        <w:tab/>
      </w:r>
      <w:r w:rsidR="00675121">
        <w:rPr>
          <w:b/>
          <w:bCs/>
        </w:rPr>
        <w:t xml:space="preserve">Lionel </w:t>
      </w:r>
      <w:r>
        <w:rPr>
          <w:b/>
          <w:bCs/>
        </w:rPr>
        <w:t>ANDR</w:t>
      </w:r>
      <w:r w:rsidR="00675121">
        <w:rPr>
          <w:b/>
          <w:bCs/>
        </w:rPr>
        <w:t>É</w:t>
      </w:r>
      <w:r>
        <w:rPr>
          <w:b/>
          <w:bCs/>
        </w:rPr>
        <w:t xml:space="preserve"> </w:t>
      </w:r>
    </w:p>
    <w:p w14:paraId="16D963F3" w14:textId="77777777" w:rsidR="00FE353D" w:rsidRDefault="00801E30" w:rsidP="00981619">
      <w:pPr>
        <w:jc w:val="both"/>
      </w:pPr>
      <w:r w:rsidRPr="00801E30">
        <w:rPr>
          <w:b/>
          <w:bCs/>
        </w:rPr>
        <w:t>« Lu et approuvée »</w:t>
      </w:r>
      <w:r>
        <w:rPr>
          <w:b/>
          <w:bCs/>
        </w:rPr>
        <w:tab/>
      </w:r>
      <w:r>
        <w:rPr>
          <w:b/>
          <w:bCs/>
        </w:rPr>
        <w:tab/>
      </w:r>
      <w:r>
        <w:rPr>
          <w:b/>
          <w:bCs/>
        </w:rPr>
        <w:tab/>
      </w:r>
      <w:r>
        <w:rPr>
          <w:b/>
          <w:bCs/>
        </w:rPr>
        <w:tab/>
      </w:r>
      <w:r>
        <w:rPr>
          <w:b/>
          <w:bCs/>
        </w:rPr>
        <w:tab/>
      </w:r>
    </w:p>
    <w:p w14:paraId="2CDC2D1B" w14:textId="77777777" w:rsidR="00DA0BDD" w:rsidRDefault="00801E30" w:rsidP="00981619">
      <w:pPr>
        <w:jc w:val="both"/>
      </w:pPr>
      <w:r>
        <w:tab/>
      </w:r>
      <w:r>
        <w:tab/>
      </w:r>
      <w:r>
        <w:tab/>
      </w:r>
      <w:r>
        <w:tab/>
      </w:r>
      <w:r>
        <w:tab/>
      </w:r>
      <w:r>
        <w:tab/>
      </w:r>
      <w:r>
        <w:tab/>
      </w:r>
    </w:p>
    <w:p w14:paraId="15BB37C2" w14:textId="77777777" w:rsidR="002B2D4C" w:rsidRDefault="002B2D4C" w:rsidP="00981619">
      <w:pPr>
        <w:jc w:val="both"/>
      </w:pPr>
    </w:p>
    <w:p w14:paraId="553AE88D" w14:textId="77777777" w:rsidR="00FE226F" w:rsidRDefault="00FE226F" w:rsidP="00981619">
      <w:pPr>
        <w:jc w:val="both"/>
        <w:rPr>
          <w:b/>
          <w:bCs/>
          <w:u w:val="single"/>
        </w:rPr>
      </w:pPr>
    </w:p>
    <w:p w14:paraId="4A56C3E0" w14:textId="4FBE5E77" w:rsidR="00DA0BDD" w:rsidRPr="00FE226F" w:rsidRDefault="00FE226F" w:rsidP="00981619">
      <w:pPr>
        <w:jc w:val="both"/>
        <w:rPr>
          <w:b/>
          <w:bCs/>
          <w:u w:val="single"/>
        </w:rPr>
      </w:pPr>
      <w:r>
        <w:rPr>
          <w:b/>
          <w:bCs/>
          <w:u w:val="single"/>
        </w:rPr>
        <w:t>PS : Nous vous demandons de bien vouloir retourner au secrétariat de Mairie le présent règlement signé par vos soins.</w:t>
      </w:r>
    </w:p>
    <w:sectPr w:rsidR="00DA0BDD" w:rsidRPr="00FE226F" w:rsidSect="002B2D4C">
      <w:pgSz w:w="11906" w:h="16838" w:code="9"/>
      <w:pgMar w:top="567" w:right="566" w:bottom="426" w:left="993" w:header="0" w:footer="0" w:gutter="0"/>
      <w:paperSrc w:first="7" w:other="7"/>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302DC" w14:textId="77777777" w:rsidR="003A21EB" w:rsidRDefault="003A21EB" w:rsidP="00DC237B">
      <w:r>
        <w:separator/>
      </w:r>
    </w:p>
  </w:endnote>
  <w:endnote w:type="continuationSeparator" w:id="0">
    <w:p w14:paraId="34CED535" w14:textId="77777777" w:rsidR="003A21EB" w:rsidRDefault="003A21EB" w:rsidP="00DC23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683C93" w14:textId="77777777" w:rsidR="003A21EB" w:rsidRDefault="003A21EB" w:rsidP="00DC237B">
      <w:r>
        <w:separator/>
      </w:r>
    </w:p>
  </w:footnote>
  <w:footnote w:type="continuationSeparator" w:id="0">
    <w:p w14:paraId="36BA8D9F" w14:textId="77777777" w:rsidR="003A21EB" w:rsidRDefault="003A21EB" w:rsidP="00DC23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3B209E"/>
    <w:multiLevelType w:val="hybridMultilevel"/>
    <w:tmpl w:val="1134702E"/>
    <w:lvl w:ilvl="0" w:tplc="D4DA2E28">
      <w:start w:val="5"/>
      <w:numFmt w:val="bullet"/>
      <w:lvlText w:val="-"/>
      <w:lvlJc w:val="left"/>
      <w:pPr>
        <w:ind w:left="1068" w:hanging="360"/>
      </w:pPr>
      <w:rPr>
        <w:rFonts w:ascii="Times New Roman" w:eastAsia="Times New Roman" w:hAnsi="Times New Roman"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75BB6B23"/>
    <w:multiLevelType w:val="hybridMultilevel"/>
    <w:tmpl w:val="A53A1C9C"/>
    <w:lvl w:ilvl="0" w:tplc="DC60CC9A">
      <w:start w:val="5"/>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F6C7D"/>
    <w:rsid w:val="00044D6B"/>
    <w:rsid w:val="000559AF"/>
    <w:rsid w:val="00062DE6"/>
    <w:rsid w:val="000A37C7"/>
    <w:rsid w:val="000F50A2"/>
    <w:rsid w:val="00101A72"/>
    <w:rsid w:val="00127D99"/>
    <w:rsid w:val="001433FE"/>
    <w:rsid w:val="00180974"/>
    <w:rsid w:val="00190BB0"/>
    <w:rsid w:val="001D214D"/>
    <w:rsid w:val="001F447C"/>
    <w:rsid w:val="00205118"/>
    <w:rsid w:val="00212A83"/>
    <w:rsid w:val="00221BA7"/>
    <w:rsid w:val="00254E8A"/>
    <w:rsid w:val="00272094"/>
    <w:rsid w:val="002A1EFD"/>
    <w:rsid w:val="002A7748"/>
    <w:rsid w:val="002B2D4C"/>
    <w:rsid w:val="002E7AD1"/>
    <w:rsid w:val="002F43C5"/>
    <w:rsid w:val="003039E0"/>
    <w:rsid w:val="00352ABE"/>
    <w:rsid w:val="003A21EB"/>
    <w:rsid w:val="003D58DC"/>
    <w:rsid w:val="003F6C7D"/>
    <w:rsid w:val="004869CA"/>
    <w:rsid w:val="00496C4F"/>
    <w:rsid w:val="004B203B"/>
    <w:rsid w:val="004B7B5A"/>
    <w:rsid w:val="0051443E"/>
    <w:rsid w:val="00537C09"/>
    <w:rsid w:val="005A36E9"/>
    <w:rsid w:val="005B3FB0"/>
    <w:rsid w:val="005E3BC1"/>
    <w:rsid w:val="006076AA"/>
    <w:rsid w:val="0061462F"/>
    <w:rsid w:val="00624B33"/>
    <w:rsid w:val="00644257"/>
    <w:rsid w:val="00646F3B"/>
    <w:rsid w:val="00675121"/>
    <w:rsid w:val="006E6DF9"/>
    <w:rsid w:val="006F0FD2"/>
    <w:rsid w:val="007016D2"/>
    <w:rsid w:val="007175E6"/>
    <w:rsid w:val="0075665F"/>
    <w:rsid w:val="007C691A"/>
    <w:rsid w:val="007D3C1F"/>
    <w:rsid w:val="00801E30"/>
    <w:rsid w:val="008435FD"/>
    <w:rsid w:val="00880569"/>
    <w:rsid w:val="008C4C10"/>
    <w:rsid w:val="009020DF"/>
    <w:rsid w:val="00906CB9"/>
    <w:rsid w:val="0091713B"/>
    <w:rsid w:val="009372FE"/>
    <w:rsid w:val="00981619"/>
    <w:rsid w:val="009B6FB5"/>
    <w:rsid w:val="009D1F3A"/>
    <w:rsid w:val="00A21E6F"/>
    <w:rsid w:val="00A270E7"/>
    <w:rsid w:val="00A47718"/>
    <w:rsid w:val="00A667DE"/>
    <w:rsid w:val="00AB09F2"/>
    <w:rsid w:val="00AB72C4"/>
    <w:rsid w:val="00B40F98"/>
    <w:rsid w:val="00B564F6"/>
    <w:rsid w:val="00B94D6C"/>
    <w:rsid w:val="00BC6550"/>
    <w:rsid w:val="00BD1893"/>
    <w:rsid w:val="00BE755D"/>
    <w:rsid w:val="00C30723"/>
    <w:rsid w:val="00C41CC9"/>
    <w:rsid w:val="00CB715C"/>
    <w:rsid w:val="00CE2058"/>
    <w:rsid w:val="00DA0650"/>
    <w:rsid w:val="00DA0BDD"/>
    <w:rsid w:val="00DC237B"/>
    <w:rsid w:val="00DC66E3"/>
    <w:rsid w:val="00DD0971"/>
    <w:rsid w:val="00DE65F4"/>
    <w:rsid w:val="00DF4BA4"/>
    <w:rsid w:val="00E14698"/>
    <w:rsid w:val="00E378DB"/>
    <w:rsid w:val="00EB2910"/>
    <w:rsid w:val="00ED2074"/>
    <w:rsid w:val="00F419A7"/>
    <w:rsid w:val="00F65D60"/>
    <w:rsid w:val="00FD79A2"/>
    <w:rsid w:val="00FE226F"/>
    <w:rsid w:val="00FE353D"/>
    <w:rsid w:val="00FE66B3"/>
    <w:rsid w:val="00FF4A7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F3304E"/>
  <w15:docId w15:val="{27D94F05-BB91-43BE-972E-7CA761DD16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05118"/>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semiHidden/>
    <w:rsid w:val="007016D2"/>
    <w:rPr>
      <w:rFonts w:ascii="Tahoma" w:hAnsi="Tahoma" w:cs="Tahoma"/>
      <w:sz w:val="16"/>
      <w:szCs w:val="16"/>
    </w:rPr>
  </w:style>
  <w:style w:type="paragraph" w:styleId="En-tte">
    <w:name w:val="header"/>
    <w:basedOn w:val="Normal"/>
    <w:link w:val="En-tteCar"/>
    <w:rsid w:val="00DC237B"/>
    <w:pPr>
      <w:tabs>
        <w:tab w:val="center" w:pos="4536"/>
        <w:tab w:val="right" w:pos="9072"/>
      </w:tabs>
    </w:pPr>
  </w:style>
  <w:style w:type="character" w:customStyle="1" w:styleId="En-tteCar">
    <w:name w:val="En-tête Car"/>
    <w:basedOn w:val="Policepardfaut"/>
    <w:link w:val="En-tte"/>
    <w:rsid w:val="00DC237B"/>
    <w:rPr>
      <w:sz w:val="24"/>
      <w:szCs w:val="24"/>
    </w:rPr>
  </w:style>
  <w:style w:type="paragraph" w:styleId="Pieddepage">
    <w:name w:val="footer"/>
    <w:basedOn w:val="Normal"/>
    <w:link w:val="PieddepageCar"/>
    <w:rsid w:val="00DC237B"/>
    <w:pPr>
      <w:tabs>
        <w:tab w:val="center" w:pos="4536"/>
        <w:tab w:val="right" w:pos="9072"/>
      </w:tabs>
    </w:pPr>
  </w:style>
  <w:style w:type="character" w:customStyle="1" w:styleId="PieddepageCar">
    <w:name w:val="Pied de page Car"/>
    <w:basedOn w:val="Policepardfaut"/>
    <w:link w:val="Pieddepage"/>
    <w:rsid w:val="00DC237B"/>
    <w:rPr>
      <w:sz w:val="24"/>
      <w:szCs w:val="24"/>
    </w:rPr>
  </w:style>
  <w:style w:type="paragraph" w:styleId="Paragraphedeliste">
    <w:name w:val="List Paragraph"/>
    <w:basedOn w:val="Normal"/>
    <w:uiPriority w:val="34"/>
    <w:qFormat/>
    <w:rsid w:val="00ED20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A687C37-5D75-4D59-92FC-C6ABEC2A7B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2</Pages>
  <Words>887</Words>
  <Characters>4883</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Règlement du restaurant scolaire de l’école de Thoiras-Corbès</vt:lpstr>
    </vt:vector>
  </TitlesOfParts>
  <Company/>
  <LinksUpToDate>false</LinksUpToDate>
  <CharactersWithSpaces>5759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du restaurant scolaire de l’école de Thoiras-Corbès</dc:title>
  <dc:creator>gcal</dc:creator>
  <cp:lastModifiedBy>Mairie THOIRAS</cp:lastModifiedBy>
  <cp:revision>7</cp:revision>
  <cp:lastPrinted>2021-08-26T07:19:00Z</cp:lastPrinted>
  <dcterms:created xsi:type="dcterms:W3CDTF">2021-08-25T13:26:00Z</dcterms:created>
  <dcterms:modified xsi:type="dcterms:W3CDTF">2021-09-16T14:15:00Z</dcterms:modified>
</cp:coreProperties>
</file>