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6D" w:rsidRDefault="0072056D" w:rsidP="0072056D">
      <w:pPr>
        <w:jc w:val="center"/>
        <w:rPr>
          <w:b/>
          <w:sz w:val="36"/>
          <w:szCs w:val="36"/>
        </w:rPr>
      </w:pPr>
      <w:r w:rsidRPr="003E6A64">
        <w:rPr>
          <w:b/>
          <w:sz w:val="36"/>
          <w:szCs w:val="36"/>
        </w:rPr>
        <w:t xml:space="preserve">Conseil Municipal </w:t>
      </w:r>
      <w:r>
        <w:rPr>
          <w:b/>
          <w:sz w:val="36"/>
          <w:szCs w:val="36"/>
        </w:rPr>
        <w:t>de la commune de Thoiras</w:t>
      </w:r>
    </w:p>
    <w:p w:rsidR="0072056D" w:rsidRPr="003E6A64" w:rsidRDefault="0072056D" w:rsidP="0072056D">
      <w:pPr>
        <w:jc w:val="center"/>
        <w:rPr>
          <w:b/>
          <w:sz w:val="36"/>
          <w:szCs w:val="36"/>
        </w:rPr>
      </w:pPr>
      <w:r>
        <w:rPr>
          <w:b/>
          <w:sz w:val="36"/>
          <w:szCs w:val="36"/>
        </w:rPr>
        <w:t>En s</w:t>
      </w:r>
      <w:r w:rsidRPr="003E6A64">
        <w:rPr>
          <w:b/>
          <w:sz w:val="36"/>
          <w:szCs w:val="36"/>
        </w:rPr>
        <w:t xml:space="preserve">éance du </w:t>
      </w:r>
      <w:r w:rsidR="00E51A8A">
        <w:rPr>
          <w:b/>
          <w:sz w:val="36"/>
          <w:szCs w:val="36"/>
        </w:rPr>
        <w:t>24 janvier 2018</w:t>
      </w:r>
    </w:p>
    <w:p w:rsidR="0072056D" w:rsidRDefault="0072056D" w:rsidP="0072056D">
      <w:pPr>
        <w:jc w:val="center"/>
        <w:rPr>
          <w:b/>
        </w:rPr>
      </w:pPr>
    </w:p>
    <w:p w:rsidR="0072056D" w:rsidRPr="00D44804" w:rsidRDefault="0072056D" w:rsidP="0072056D">
      <w:pPr>
        <w:jc w:val="both"/>
        <w:rPr>
          <w:b/>
        </w:rPr>
      </w:pPr>
      <w:r>
        <w:t>L’an deux mille dix-</w:t>
      </w:r>
      <w:r w:rsidR="00E51A8A">
        <w:t>hui</w:t>
      </w:r>
      <w:r>
        <w:t>t</w:t>
      </w:r>
      <w:r w:rsidRPr="00D44804">
        <w:t xml:space="preserve">, le </w:t>
      </w:r>
      <w:r w:rsidR="00E51A8A">
        <w:t>vingt-quatre</w:t>
      </w:r>
      <w:r w:rsidRPr="00D44804">
        <w:t xml:space="preserve"> à vingt heures trente, le conseil municipal de la commune de Thoiras, dûment convoqué en session ordinaire</w:t>
      </w:r>
      <w:r>
        <w:t xml:space="preserve"> le </w:t>
      </w:r>
      <w:r w:rsidR="00E51A8A">
        <w:t>16 janvier 2018</w:t>
      </w:r>
      <w:r w:rsidRPr="00D44804">
        <w:t>, s’est réuni en la salle de la mairie sous la présidence de Monsieur le Maire, Lionel ANDR</w:t>
      </w:r>
      <w:r>
        <w:t>É.</w:t>
      </w:r>
      <w:r w:rsidRPr="00D44804">
        <w:rPr>
          <w:b/>
        </w:rPr>
        <w:t xml:space="preserve"> </w:t>
      </w:r>
    </w:p>
    <w:p w:rsidR="001A40FC" w:rsidRPr="001A40FC" w:rsidRDefault="001A40FC" w:rsidP="001A40FC">
      <w:pPr>
        <w:tabs>
          <w:tab w:val="left" w:pos="1620"/>
        </w:tabs>
      </w:pPr>
      <w:r w:rsidRPr="001A40FC">
        <w:rPr>
          <w:b/>
        </w:rPr>
        <w:t>Étaient présents</w:t>
      </w:r>
      <w:r w:rsidRPr="001A40FC">
        <w:t> : Lionel ANDRÉ, Bernard REY, Christel PRADEILLES, Lucette BAUDOIN, Françoise BERNEL-ROGNON, Christiane CAUDRON, Anne-Isabelle BOLLON, Claude LAFONT, Gilles MORANGE et Thierry MICHOTTE DE WELLE.</w:t>
      </w:r>
    </w:p>
    <w:p w:rsidR="001A40FC" w:rsidRPr="001A40FC" w:rsidRDefault="001A40FC" w:rsidP="001A40FC">
      <w:pPr>
        <w:tabs>
          <w:tab w:val="left" w:pos="1620"/>
        </w:tabs>
      </w:pPr>
      <w:r w:rsidRPr="001A40FC">
        <w:rPr>
          <w:b/>
        </w:rPr>
        <w:t xml:space="preserve">Absente </w:t>
      </w:r>
      <w:r w:rsidRPr="001A40FC">
        <w:t>: Anne-Marie LE TRON-GOLDSWORTHY.</w:t>
      </w:r>
    </w:p>
    <w:p w:rsidR="001A40FC" w:rsidRPr="001A40FC" w:rsidRDefault="001A40FC" w:rsidP="001A40FC">
      <w:pPr>
        <w:tabs>
          <w:tab w:val="left" w:pos="1620"/>
        </w:tabs>
      </w:pPr>
      <w:r w:rsidRPr="001A40FC">
        <w:rPr>
          <w:b/>
        </w:rPr>
        <w:t>Pouvoir</w:t>
      </w:r>
      <w:r w:rsidRPr="001A40FC">
        <w:t xml:space="preserve"> : d’Anne-Marie LE TRON-GOLDSWORTHY à Christel PRADEILLES.</w:t>
      </w:r>
    </w:p>
    <w:p w:rsidR="001A40FC" w:rsidRPr="001A40FC" w:rsidRDefault="001A40FC" w:rsidP="001A40FC">
      <w:pPr>
        <w:tabs>
          <w:tab w:val="left" w:pos="1620"/>
        </w:tabs>
      </w:pPr>
      <w:r w:rsidRPr="001A40FC">
        <w:t>Le quorum étant atteint, le conseil municipal peut délibérer.</w:t>
      </w:r>
    </w:p>
    <w:p w:rsidR="0072056D" w:rsidRPr="001A40FC" w:rsidRDefault="001A40FC" w:rsidP="001A40FC">
      <w:pPr>
        <w:pBdr>
          <w:bottom w:val="single" w:sz="4" w:space="1" w:color="auto"/>
        </w:pBdr>
        <w:rPr>
          <w:bCs/>
          <w:iCs/>
          <w:sz w:val="20"/>
          <w:szCs w:val="20"/>
        </w:rPr>
      </w:pPr>
      <w:r w:rsidRPr="001A40FC">
        <w:t xml:space="preserve">Est nommée </w:t>
      </w:r>
      <w:r w:rsidRPr="001A40FC">
        <w:rPr>
          <w:b/>
        </w:rPr>
        <w:t>secrétaire de séance</w:t>
      </w:r>
      <w:r w:rsidRPr="001A40FC">
        <w:t> : Claude LAFONT,</w:t>
      </w:r>
      <w:r>
        <w:rPr>
          <w:bCs/>
          <w:iCs/>
          <w:sz w:val="20"/>
          <w:szCs w:val="20"/>
        </w:rPr>
        <w:t xml:space="preserve"> Conformément à l’article L. 2121-15 du CGCT.</w:t>
      </w:r>
    </w:p>
    <w:p w:rsidR="0072056D" w:rsidRDefault="00EB3C13" w:rsidP="0072056D">
      <w:pPr>
        <w:jc w:val="both"/>
      </w:pPr>
      <w:r>
        <w:t>Séance ouverte à 20h30</w:t>
      </w:r>
    </w:p>
    <w:p w:rsidR="00BB1BF9" w:rsidRDefault="00BB1BF9" w:rsidP="00BB1BF9">
      <w:pPr>
        <w:jc w:val="both"/>
        <w:rPr>
          <w:b/>
        </w:rPr>
      </w:pPr>
    </w:p>
    <w:p w:rsidR="00BB1BF9" w:rsidRPr="007175E3" w:rsidRDefault="00BB1BF9" w:rsidP="00BB1BF9">
      <w:pPr>
        <w:ind w:left="912" w:firstLine="708"/>
        <w:rPr>
          <w:b/>
          <w:bCs/>
          <w:u w:val="single"/>
        </w:rPr>
      </w:pPr>
      <w:r w:rsidRPr="00690A06">
        <w:rPr>
          <w:b/>
          <w:bCs/>
          <w:u w:val="single"/>
        </w:rPr>
        <w:t xml:space="preserve">ORDRE DU JOUR : </w:t>
      </w:r>
    </w:p>
    <w:p w:rsidR="00BB1BF9" w:rsidRDefault="00BB1BF9" w:rsidP="00BB1BF9">
      <w:pPr>
        <w:rPr>
          <w:sz w:val="16"/>
        </w:rPr>
      </w:pPr>
    </w:p>
    <w:p w:rsidR="00BB1BF9" w:rsidRPr="006615DD" w:rsidRDefault="00BB1BF9" w:rsidP="00BB1BF9">
      <w:pPr>
        <w:pStyle w:val="Paragraphedeliste"/>
        <w:numPr>
          <w:ilvl w:val="0"/>
          <w:numId w:val="16"/>
        </w:numPr>
        <w:jc w:val="both"/>
        <w:rPr>
          <w:b/>
          <w:u w:val="single"/>
        </w:rPr>
      </w:pPr>
      <w:r>
        <w:t xml:space="preserve">Approbation du procès-verbal de la séance du 08 novembre 2017 ; </w:t>
      </w:r>
    </w:p>
    <w:p w:rsidR="00BB1BF9" w:rsidRPr="000A0C24" w:rsidRDefault="00BB1BF9" w:rsidP="00BB1BF9">
      <w:pPr>
        <w:pStyle w:val="Paragraphedeliste"/>
        <w:numPr>
          <w:ilvl w:val="0"/>
          <w:numId w:val="16"/>
        </w:numPr>
        <w:jc w:val="both"/>
        <w:rPr>
          <w:b/>
          <w:u w:val="single"/>
        </w:rPr>
      </w:pPr>
      <w:r>
        <w:t>Décision Modificative n° 3 au Budget Primitif 2017, en dépense d’investissement ;</w:t>
      </w:r>
    </w:p>
    <w:p w:rsidR="00BB1BF9" w:rsidRPr="000A0C24" w:rsidRDefault="00BB1BF9" w:rsidP="00BB1BF9">
      <w:pPr>
        <w:pStyle w:val="Paragraphedeliste"/>
        <w:numPr>
          <w:ilvl w:val="0"/>
          <w:numId w:val="16"/>
        </w:numPr>
        <w:jc w:val="both"/>
        <w:rPr>
          <w:b/>
          <w:u w:val="single"/>
        </w:rPr>
      </w:pPr>
      <w:r>
        <w:t>Décision Modificative n° 4 au Budget Primitif 2017, en dépense de fonctionnement ;</w:t>
      </w:r>
    </w:p>
    <w:p w:rsidR="00BB1BF9" w:rsidRDefault="00BB1BF9" w:rsidP="00BB1BF9">
      <w:pPr>
        <w:pStyle w:val="Paragraphedeliste"/>
        <w:numPr>
          <w:ilvl w:val="0"/>
          <w:numId w:val="16"/>
        </w:numPr>
        <w:jc w:val="both"/>
      </w:pPr>
      <w:r w:rsidRPr="000A0C24">
        <w:t xml:space="preserve">Autorisation </w:t>
      </w:r>
      <w:r w:rsidRPr="000A0C24">
        <w:rPr>
          <w:bCs/>
        </w:rPr>
        <w:t xml:space="preserve">donnée au maire d’engager, liquider et mandater les dépenses d'investissement </w:t>
      </w:r>
      <w:r w:rsidRPr="000A0C24">
        <w:t xml:space="preserve">avant </w:t>
      </w:r>
      <w:r>
        <w:t xml:space="preserve">le </w:t>
      </w:r>
      <w:r w:rsidRPr="000A0C24">
        <w:t>vote du Budget Primitif 2018</w:t>
      </w:r>
      <w:r>
        <w:t> ;</w:t>
      </w:r>
    </w:p>
    <w:p w:rsidR="00BB1BF9" w:rsidRPr="00EE0EF3" w:rsidRDefault="00BB1BF9" w:rsidP="00BB1BF9">
      <w:pPr>
        <w:pStyle w:val="Paragraphedeliste"/>
        <w:numPr>
          <w:ilvl w:val="0"/>
          <w:numId w:val="16"/>
        </w:numPr>
        <w:jc w:val="both"/>
        <w:rPr>
          <w:b/>
          <w:u w:val="single"/>
        </w:rPr>
      </w:pPr>
      <w:r>
        <w:t>Indemnités de conseil et de budget du receveur municipal pour l’année 2017 ;</w:t>
      </w:r>
    </w:p>
    <w:p w:rsidR="00BB1BF9" w:rsidRDefault="00BB1BF9" w:rsidP="00BB1BF9">
      <w:pPr>
        <w:pStyle w:val="Paragraphedeliste"/>
        <w:numPr>
          <w:ilvl w:val="0"/>
          <w:numId w:val="16"/>
        </w:numPr>
        <w:jc w:val="both"/>
      </w:pPr>
      <w:r>
        <w:t>Rapport sur le Prix et la Qualité du Service eau potable 2016 (RPQS) du SIAEP de Lasalle ;</w:t>
      </w:r>
    </w:p>
    <w:p w:rsidR="00BB1BF9" w:rsidRDefault="00BB1BF9" w:rsidP="00BB1BF9">
      <w:pPr>
        <w:pStyle w:val="Paragraphedeliste"/>
        <w:numPr>
          <w:ilvl w:val="0"/>
          <w:numId w:val="16"/>
        </w:numPr>
        <w:jc w:val="both"/>
      </w:pPr>
      <w:r>
        <w:t>Prime fin d’année 2017 ;</w:t>
      </w:r>
    </w:p>
    <w:p w:rsidR="00BB1BF9" w:rsidRDefault="00BB1BF9" w:rsidP="00BB1BF9">
      <w:pPr>
        <w:pStyle w:val="Paragraphedeliste"/>
        <w:numPr>
          <w:ilvl w:val="0"/>
          <w:numId w:val="16"/>
        </w:numPr>
        <w:jc w:val="both"/>
      </w:pPr>
      <w:r>
        <w:t>Indemnités d’Administration et de Technicité 2018 (IAT) ;</w:t>
      </w:r>
    </w:p>
    <w:p w:rsidR="00BB1BF9" w:rsidRDefault="00BB1BF9" w:rsidP="00BB1BF9">
      <w:pPr>
        <w:pStyle w:val="Paragraphedeliste"/>
        <w:numPr>
          <w:ilvl w:val="0"/>
          <w:numId w:val="16"/>
        </w:numPr>
        <w:jc w:val="both"/>
      </w:pPr>
      <w:r>
        <w:t>Modification du tableau des effectifs ;</w:t>
      </w:r>
    </w:p>
    <w:p w:rsidR="00BB1BF9" w:rsidRDefault="00BB1BF9" w:rsidP="00BB1BF9">
      <w:pPr>
        <w:pStyle w:val="Paragraphedeliste"/>
        <w:numPr>
          <w:ilvl w:val="0"/>
          <w:numId w:val="16"/>
        </w:numPr>
        <w:jc w:val="both"/>
      </w:pPr>
      <w:r>
        <w:t>Règlement intérieur de la Commission Communale d’Action Sociale (CCAS) ;</w:t>
      </w:r>
    </w:p>
    <w:p w:rsidR="00BB1BF9" w:rsidRDefault="00BB1BF9" w:rsidP="00BB1BF9">
      <w:pPr>
        <w:pStyle w:val="Paragraphedeliste"/>
        <w:numPr>
          <w:ilvl w:val="0"/>
          <w:numId w:val="16"/>
        </w:numPr>
        <w:jc w:val="both"/>
      </w:pPr>
      <w:r>
        <w:t>Programme d’aménagement de la zone d’agglomération de La Plaine ;</w:t>
      </w:r>
    </w:p>
    <w:p w:rsidR="00BB1BF9" w:rsidRDefault="00BB1BF9" w:rsidP="00BB1BF9">
      <w:pPr>
        <w:pStyle w:val="Paragraphedeliste"/>
        <w:numPr>
          <w:ilvl w:val="0"/>
          <w:numId w:val="16"/>
        </w:numPr>
        <w:jc w:val="both"/>
      </w:pPr>
      <w:r>
        <w:t>Plan de financement de l’aménagement zone d’agglomération de La Plaine ;</w:t>
      </w:r>
    </w:p>
    <w:p w:rsidR="00BB1BF9" w:rsidRDefault="00BB1BF9" w:rsidP="00BB1BF9">
      <w:pPr>
        <w:pStyle w:val="Paragraphedeliste"/>
        <w:numPr>
          <w:ilvl w:val="0"/>
          <w:numId w:val="16"/>
        </w:numPr>
        <w:jc w:val="both"/>
      </w:pPr>
      <w:r>
        <w:t>Demandes de subventions pour</w:t>
      </w:r>
      <w:r w:rsidRPr="000A0C24">
        <w:t xml:space="preserve"> </w:t>
      </w:r>
      <w:r>
        <w:t>l’aménagement zone d’agglomération de La Plaine ;</w:t>
      </w:r>
    </w:p>
    <w:p w:rsidR="00BB1BF9" w:rsidRDefault="00BB1BF9" w:rsidP="00BB1BF9">
      <w:pPr>
        <w:pStyle w:val="Paragraphedeliste"/>
        <w:numPr>
          <w:ilvl w:val="0"/>
          <w:numId w:val="16"/>
        </w:numPr>
        <w:jc w:val="both"/>
      </w:pPr>
      <w:r>
        <w:t>Soutien de la candidature du Parc National des Cévennes au label RICE (Réserve Internationale de Ciel Etoile), par l’adoption de la Charte « Pour une nuit préservée en Cévennes » ;</w:t>
      </w:r>
    </w:p>
    <w:p w:rsidR="00BB1BF9" w:rsidRPr="00393421" w:rsidRDefault="00BB1BF9" w:rsidP="00BB1BF9">
      <w:pPr>
        <w:pStyle w:val="Paragraphedeliste"/>
        <w:numPr>
          <w:ilvl w:val="0"/>
          <w:numId w:val="16"/>
        </w:numPr>
        <w:pBdr>
          <w:bottom w:val="single" w:sz="4" w:space="1" w:color="auto"/>
        </w:pBdr>
        <w:jc w:val="both"/>
      </w:pPr>
      <w:r>
        <w:t xml:space="preserve">Question Diverses ; </w:t>
      </w:r>
    </w:p>
    <w:p w:rsidR="00BB1BF9" w:rsidRPr="00643F02" w:rsidRDefault="00BB1BF9" w:rsidP="001A40FC">
      <w:pPr>
        <w:jc w:val="both"/>
      </w:pPr>
      <w:r w:rsidRPr="001B0B26">
        <w:rPr>
          <w:b/>
        </w:rPr>
        <w:t>Monsieur le maire demande au Conseil Municipal de bien vouloir lui permettre d’ajouter un point à l’ordre du jour :</w:t>
      </w:r>
      <w:r w:rsidR="001B0B26">
        <w:t xml:space="preserve"> </w:t>
      </w:r>
      <w:r w:rsidR="001B0B26" w:rsidRPr="001B0B26">
        <w:rPr>
          <w:bCs/>
        </w:rPr>
        <w:t>Maire autorisé à s’impliquer,  avec les maires des communes voisines, dans une étude sur un éventuel groupement de communes</w:t>
      </w:r>
      <w:r>
        <w:rPr>
          <w:bCs/>
        </w:rPr>
        <w:t>.</w:t>
      </w:r>
    </w:p>
    <w:p w:rsidR="00BB1BF9" w:rsidRPr="00E64BE2" w:rsidRDefault="00BB1BF9" w:rsidP="001A40FC">
      <w:pPr>
        <w:pStyle w:val="NormalWeb"/>
        <w:pBdr>
          <w:bottom w:val="single" w:sz="4" w:space="1" w:color="auto"/>
        </w:pBdr>
        <w:spacing w:before="0" w:beforeAutospacing="0" w:after="0"/>
        <w:ind w:right="367"/>
        <w:jc w:val="both"/>
      </w:pPr>
      <w:r>
        <w:rPr>
          <w:bCs/>
        </w:rPr>
        <w:t xml:space="preserve">Le </w:t>
      </w:r>
      <w:r>
        <w:t>Conseil Municipal donne son accord à l’unanimité.</w:t>
      </w:r>
    </w:p>
    <w:p w:rsidR="001A40FC" w:rsidRPr="00D47C6C" w:rsidRDefault="001A40FC" w:rsidP="001A40FC">
      <w:pPr>
        <w:ind w:left="360"/>
        <w:jc w:val="both"/>
        <w:rPr>
          <w:sz w:val="20"/>
          <w:szCs w:val="20"/>
        </w:rPr>
      </w:pPr>
    </w:p>
    <w:p w:rsidR="001A40FC" w:rsidRPr="005B6A51" w:rsidRDefault="001A40FC" w:rsidP="001A40FC">
      <w:pPr>
        <w:pBdr>
          <w:bottom w:val="single" w:sz="4" w:space="1" w:color="auto"/>
        </w:pBdr>
        <w:rPr>
          <w:rStyle w:val="Accentuation"/>
          <w:i w:val="0"/>
          <w:iCs w:val="0"/>
        </w:rPr>
      </w:pPr>
      <w:r w:rsidRPr="00586BD1">
        <w:t xml:space="preserve">Lecture et approbation du procès verbal de la séance du conseil municipal du </w:t>
      </w:r>
      <w:r>
        <w:t>08 novembre</w:t>
      </w:r>
      <w:r w:rsidRPr="00393421">
        <w:t xml:space="preserve"> </w:t>
      </w:r>
      <w:r w:rsidRPr="00586BD1">
        <w:t>2017.</w:t>
      </w:r>
    </w:p>
    <w:p w:rsidR="00BB1BF9" w:rsidRDefault="00BB1BF9" w:rsidP="00BB1BF9">
      <w:pPr>
        <w:rPr>
          <w:rStyle w:val="Accentuation"/>
          <w:i w:val="0"/>
        </w:rPr>
      </w:pPr>
    </w:p>
    <w:p w:rsidR="00BB1BF9" w:rsidRPr="00EB3C13" w:rsidRDefault="00BB1BF9" w:rsidP="00BB1BF9">
      <w:pPr>
        <w:pStyle w:val="NormalWeb"/>
        <w:spacing w:before="0" w:beforeAutospacing="0" w:after="0"/>
        <w:ind w:right="367"/>
        <w:jc w:val="center"/>
        <w:rPr>
          <w:b/>
          <w:caps/>
        </w:rPr>
      </w:pPr>
      <w:r>
        <w:rPr>
          <w:rStyle w:val="Accentuation"/>
          <w:b/>
          <w:i w:val="0"/>
          <w:u w:val="single"/>
        </w:rPr>
        <w:t>0</w:t>
      </w:r>
      <w:r w:rsidRPr="00EB3C13">
        <w:rPr>
          <w:rStyle w:val="Accentuation"/>
          <w:b/>
          <w:i w:val="0"/>
          <w:u w:val="single"/>
        </w:rPr>
        <w:t>1/201</w:t>
      </w:r>
      <w:r>
        <w:rPr>
          <w:rStyle w:val="Accentuation"/>
          <w:b/>
          <w:i w:val="0"/>
          <w:u w:val="single"/>
        </w:rPr>
        <w:t>8</w:t>
      </w:r>
      <w:r w:rsidRPr="00EB3C13">
        <w:rPr>
          <w:b/>
          <w:i/>
          <w:smallCaps/>
        </w:rPr>
        <w:t xml:space="preserve"> </w:t>
      </w:r>
      <w:r w:rsidRPr="00EB3C13">
        <w:rPr>
          <w:rStyle w:val="Accentuation"/>
          <w:b/>
          <w:i w:val="0"/>
        </w:rPr>
        <w:t>:</w:t>
      </w:r>
      <w:r w:rsidRPr="00EB3C13">
        <w:rPr>
          <w:b/>
        </w:rPr>
        <w:t xml:space="preserve"> </w:t>
      </w:r>
      <w:r w:rsidR="001B0B26" w:rsidRPr="00453DCC">
        <w:rPr>
          <w:rStyle w:val="Titre1Car"/>
        </w:rPr>
        <w:t>Mair</w:t>
      </w:r>
      <w:r w:rsidR="001B0B26">
        <w:rPr>
          <w:rStyle w:val="Titre1Car"/>
        </w:rPr>
        <w:t>e</w:t>
      </w:r>
      <w:r w:rsidR="001B0B26" w:rsidRPr="00453DCC">
        <w:rPr>
          <w:rStyle w:val="Titre1Car"/>
        </w:rPr>
        <w:t xml:space="preserve"> </w:t>
      </w:r>
      <w:r w:rsidR="001B0B26">
        <w:rPr>
          <w:rStyle w:val="Titre1Car"/>
        </w:rPr>
        <w:t>a</w:t>
      </w:r>
      <w:r w:rsidR="00453DCC" w:rsidRPr="00453DCC">
        <w:rPr>
          <w:rStyle w:val="Titre1Car"/>
        </w:rPr>
        <w:t>utoris</w:t>
      </w:r>
      <w:r w:rsidR="001B0B26">
        <w:rPr>
          <w:rStyle w:val="Titre1Car"/>
        </w:rPr>
        <w:t>é à</w:t>
      </w:r>
      <w:r w:rsidR="00453DCC">
        <w:rPr>
          <w:rStyle w:val="Titre1Car"/>
        </w:rPr>
        <w:t xml:space="preserve"> </w:t>
      </w:r>
      <w:r w:rsidR="001B0B26">
        <w:rPr>
          <w:rStyle w:val="Titre1Car"/>
        </w:rPr>
        <w:t>s’impliquer,  avec les maires des communes voisines, dans une étude</w:t>
      </w:r>
      <w:r w:rsidR="00453DCC">
        <w:rPr>
          <w:rStyle w:val="Titre1Car"/>
        </w:rPr>
        <w:t xml:space="preserve"> </w:t>
      </w:r>
      <w:r w:rsidR="001B0B26">
        <w:rPr>
          <w:rStyle w:val="Titre1Car"/>
        </w:rPr>
        <w:t>s</w:t>
      </w:r>
      <w:r w:rsidR="00453DCC">
        <w:rPr>
          <w:rStyle w:val="Titre1Car"/>
        </w:rPr>
        <w:t>u</w:t>
      </w:r>
      <w:r w:rsidR="001B0B26">
        <w:rPr>
          <w:rStyle w:val="Titre1Car"/>
        </w:rPr>
        <w:t>r un éventuel</w:t>
      </w:r>
      <w:r w:rsidR="00453DCC">
        <w:rPr>
          <w:rStyle w:val="Titre1Car"/>
        </w:rPr>
        <w:t xml:space="preserve"> groupement de communes </w:t>
      </w:r>
      <w:r w:rsidRPr="00EB3C13">
        <w:rPr>
          <w:b/>
          <w:bCs/>
          <w:caps/>
        </w:rPr>
        <w:t xml:space="preserve"> </w:t>
      </w:r>
    </w:p>
    <w:p w:rsidR="00BB1BF9" w:rsidRDefault="00BB1BF9" w:rsidP="00BB1BF9">
      <w:pPr>
        <w:pStyle w:val="CorpsdetexteMsoNormal"/>
        <w:spacing w:after="0"/>
        <w:jc w:val="both"/>
        <w:rPr>
          <w:rFonts w:ascii="Times New Roman" w:hAnsi="Times New Roman" w:cs="Times New Roman"/>
          <w:b/>
        </w:rPr>
      </w:pPr>
    </w:p>
    <w:p w:rsidR="00BB1BF9" w:rsidRDefault="00BB1BF9" w:rsidP="00BB1BF9">
      <w:pPr>
        <w:pStyle w:val="CorpsdetexteMsoNormal"/>
        <w:spacing w:after="0"/>
        <w:jc w:val="both"/>
        <w:rPr>
          <w:rFonts w:ascii="Times New Roman" w:hAnsi="Times New Roman" w:cs="Times New Roman"/>
        </w:rPr>
      </w:pPr>
      <w:r w:rsidRPr="00EB3C13">
        <w:rPr>
          <w:rFonts w:ascii="Times New Roman" w:hAnsi="Times New Roman" w:cs="Times New Roman"/>
          <w:b/>
        </w:rPr>
        <w:t>Monsieur le Maire</w:t>
      </w:r>
      <w:r>
        <w:rPr>
          <w:rFonts w:ascii="Times New Roman" w:hAnsi="Times New Roman" w:cs="Times New Roman"/>
        </w:rPr>
        <w:t xml:space="preserve"> </w:t>
      </w:r>
      <w:r w:rsidRPr="004D16DF">
        <w:rPr>
          <w:rFonts w:ascii="Times New Roman" w:hAnsi="Times New Roman" w:cs="Times New Roman"/>
        </w:rPr>
        <w:t xml:space="preserve">informe </w:t>
      </w:r>
      <w:r>
        <w:rPr>
          <w:rFonts w:ascii="Times New Roman" w:hAnsi="Times New Roman" w:cs="Times New Roman"/>
        </w:rPr>
        <w:t xml:space="preserve">le Conseil Municipal de la tenue d’une réunion des maires des </w:t>
      </w:r>
      <w:r w:rsidR="008D2EE4">
        <w:rPr>
          <w:rFonts w:ascii="Times New Roman" w:hAnsi="Times New Roman" w:cs="Times New Roman"/>
        </w:rPr>
        <w:t>communes de Corbès, St Bonnet de la Salendrinque, Ste Croix de Caderle, Thoiras et Vabres, le 22 janvier dernier en mairie de Corbès</w:t>
      </w:r>
      <w:r>
        <w:rPr>
          <w:rFonts w:ascii="Times New Roman" w:hAnsi="Times New Roman" w:cs="Times New Roman"/>
        </w:rPr>
        <w:t>, afin d’évoquer l’éventualité d’un regroupement de communes</w:t>
      </w:r>
      <w:r w:rsidRPr="004D16DF">
        <w:rPr>
          <w:rFonts w:ascii="Times New Roman" w:hAnsi="Times New Roman" w:cs="Times New Roman"/>
        </w:rPr>
        <w:t>.</w:t>
      </w:r>
      <w:r>
        <w:rPr>
          <w:rFonts w:ascii="Times New Roman" w:hAnsi="Times New Roman" w:cs="Times New Roman"/>
        </w:rPr>
        <w:t xml:space="preserve"> Il s’agissait essentiellement de savoir si certaines communes étaient farouchement contre cette éventualité et de relever les questionnements essentiels : qu’elles communes pourraient être concernées, comment définir le périmètre, relever les incertitudes règlementaires concernant ce projet, …</w:t>
      </w:r>
    </w:p>
    <w:p w:rsidR="00BB1BF9" w:rsidRDefault="00BB1BF9" w:rsidP="00BB1BF9">
      <w:pPr>
        <w:pStyle w:val="CorpsdetexteMsoNormal"/>
        <w:spacing w:after="0"/>
        <w:jc w:val="both"/>
        <w:rPr>
          <w:rFonts w:ascii="Times New Roman" w:hAnsi="Times New Roman" w:cs="Times New Roman"/>
        </w:rPr>
      </w:pPr>
      <w:r>
        <w:rPr>
          <w:rFonts w:ascii="Times New Roman" w:hAnsi="Times New Roman" w:cs="Times New Roman"/>
        </w:rPr>
        <w:t>Le maire demande au conseil de bien vouloir l’autoriser à poursuivre ce travail</w:t>
      </w:r>
      <w:r w:rsidR="00453DCC">
        <w:rPr>
          <w:rFonts w:ascii="Times New Roman" w:hAnsi="Times New Roman" w:cs="Times New Roman"/>
        </w:rPr>
        <w:t>,</w:t>
      </w:r>
      <w:r>
        <w:rPr>
          <w:rFonts w:ascii="Times New Roman" w:hAnsi="Times New Roman" w:cs="Times New Roman"/>
        </w:rPr>
        <w:t xml:space="preserve"> en collaboration avec les maires des communes qui seraient sensibles à l’éventualité</w:t>
      </w:r>
      <w:r w:rsidR="00453DCC">
        <w:rPr>
          <w:rFonts w:ascii="Times New Roman" w:hAnsi="Times New Roman" w:cs="Times New Roman"/>
        </w:rPr>
        <w:t xml:space="preserve"> d’un regroupement de communes qui pourrait aboutir à la création d’une commune nouvelle.</w:t>
      </w:r>
    </w:p>
    <w:p w:rsidR="00453DCC" w:rsidRDefault="00453DCC" w:rsidP="00BB1BF9">
      <w:pPr>
        <w:pStyle w:val="CorpsdetexteMsoNormal"/>
        <w:spacing w:after="0"/>
        <w:jc w:val="both"/>
        <w:rPr>
          <w:rFonts w:ascii="Times New Roman" w:hAnsi="Times New Roman" w:cs="Times New Roman"/>
        </w:rPr>
      </w:pPr>
      <w:r>
        <w:rPr>
          <w:rFonts w:ascii="Times New Roman" w:hAnsi="Times New Roman" w:cs="Times New Roman"/>
        </w:rPr>
        <w:t>Gilles MORANGE s’interroge sur les modes de communication et de consultation des populations concernées.</w:t>
      </w:r>
    </w:p>
    <w:p w:rsidR="00453DCC" w:rsidRDefault="00453DCC" w:rsidP="00BB1BF9">
      <w:pPr>
        <w:pStyle w:val="CorpsdetexteMsoNormal"/>
        <w:spacing w:after="0"/>
        <w:jc w:val="both"/>
        <w:rPr>
          <w:rFonts w:ascii="Times New Roman" w:hAnsi="Times New Roman" w:cs="Times New Roman"/>
        </w:rPr>
      </w:pPr>
      <w:r>
        <w:rPr>
          <w:rFonts w:ascii="Times New Roman" w:hAnsi="Times New Roman" w:cs="Times New Roman"/>
        </w:rPr>
        <w:t xml:space="preserve">Lionel ANDRE </w:t>
      </w:r>
      <w:r w:rsidR="001B0B26">
        <w:rPr>
          <w:rFonts w:ascii="Times New Roman" w:hAnsi="Times New Roman" w:cs="Times New Roman"/>
        </w:rPr>
        <w:t xml:space="preserve">lui indique que les élus ne disposent pas encore d’assez d’éléments techniques sur la </w:t>
      </w:r>
      <w:r w:rsidR="001B0B26">
        <w:rPr>
          <w:rFonts w:ascii="Times New Roman" w:hAnsi="Times New Roman" w:cs="Times New Roman"/>
        </w:rPr>
        <w:lastRenderedPageBreak/>
        <w:t>faisabilité d’un tel projet. Si le Conseil Municipal décide d’y engager</w:t>
      </w:r>
      <w:r w:rsidR="001B0B26" w:rsidRPr="001B0B26">
        <w:rPr>
          <w:rFonts w:ascii="Times New Roman" w:hAnsi="Times New Roman" w:cs="Times New Roman"/>
        </w:rPr>
        <w:t xml:space="preserve"> </w:t>
      </w:r>
      <w:r w:rsidR="001B0B26">
        <w:rPr>
          <w:rFonts w:ascii="Times New Roman" w:hAnsi="Times New Roman" w:cs="Times New Roman"/>
        </w:rPr>
        <w:t xml:space="preserve">la commune de Thoiras, la population sera bien sur informée et consultée. </w:t>
      </w:r>
    </w:p>
    <w:p w:rsidR="00BB1BF9" w:rsidRDefault="00BB1BF9" w:rsidP="00453DCC">
      <w:pPr>
        <w:pStyle w:val="CorpsdetexteMsoNormal"/>
        <w:pBdr>
          <w:bottom w:val="single" w:sz="4" w:space="1" w:color="auto"/>
        </w:pBdr>
        <w:spacing w:after="0"/>
        <w:jc w:val="both"/>
        <w:rPr>
          <w:rFonts w:ascii="Times New Roman" w:hAnsi="Times New Roman" w:cs="Times New Roman"/>
        </w:rPr>
      </w:pPr>
      <w:r>
        <w:rPr>
          <w:rFonts w:ascii="Times New Roman" w:hAnsi="Times New Roman" w:cs="Times New Roman"/>
          <w:b/>
        </w:rPr>
        <w:t>L</w:t>
      </w:r>
      <w:r w:rsidRPr="00EB3C13">
        <w:rPr>
          <w:rFonts w:ascii="Times New Roman" w:hAnsi="Times New Roman" w:cs="Times New Roman"/>
          <w:b/>
        </w:rPr>
        <w:t xml:space="preserve">e Conseil Municipal, </w:t>
      </w:r>
      <w:r w:rsidR="00453DCC">
        <w:rPr>
          <w:rFonts w:ascii="Times New Roman" w:hAnsi="Times New Roman" w:cs="Times New Roman"/>
          <w:b/>
        </w:rPr>
        <w:t xml:space="preserve">après en avoir délibéré et à </w:t>
      </w:r>
      <w:r w:rsidRPr="00EB3C13">
        <w:rPr>
          <w:rFonts w:ascii="Times New Roman" w:hAnsi="Times New Roman" w:cs="Times New Roman"/>
          <w:b/>
        </w:rPr>
        <w:t>l’unanimité,</w:t>
      </w:r>
      <w:r>
        <w:rPr>
          <w:rFonts w:ascii="Times New Roman" w:hAnsi="Times New Roman" w:cs="Times New Roman"/>
        </w:rPr>
        <w:t xml:space="preserve"> décide d</w:t>
      </w:r>
      <w:r w:rsidR="00453DCC">
        <w:rPr>
          <w:rFonts w:ascii="Times New Roman" w:hAnsi="Times New Roman" w:cs="Times New Roman"/>
        </w:rPr>
        <w:t>’autoriser le maire à participer aux réunions de travail des maires des communes susceptibles de former un groupement de commune</w:t>
      </w:r>
      <w:r>
        <w:rPr>
          <w:rFonts w:ascii="Times New Roman" w:hAnsi="Times New Roman" w:cs="Times New Roman"/>
        </w:rPr>
        <w:t>.</w:t>
      </w:r>
      <w:r w:rsidR="00453DCC">
        <w:rPr>
          <w:rFonts w:ascii="Times New Roman" w:hAnsi="Times New Roman" w:cs="Times New Roman"/>
        </w:rPr>
        <w:t xml:space="preserve"> Il lui est demandé de faire état des débats à la suite de chaque réunion jusqu’à ce que le Conseil Municipal soit amené à statuer sur sa volonté ou pas d’envisager une fusion avec d’autres communes.</w:t>
      </w:r>
    </w:p>
    <w:p w:rsidR="00BB1BF9" w:rsidRDefault="00BB1BF9" w:rsidP="00BB1BF9">
      <w:pPr>
        <w:jc w:val="both"/>
        <w:rPr>
          <w:rStyle w:val="Accentuation"/>
          <w:b/>
          <w:i w:val="0"/>
          <w:sz w:val="26"/>
          <w:szCs w:val="26"/>
          <w:u w:val="single"/>
        </w:rPr>
      </w:pPr>
    </w:p>
    <w:p w:rsidR="00BB1BF9" w:rsidRPr="00E00306" w:rsidRDefault="00BB1BF9" w:rsidP="00BB1BF9">
      <w:pPr>
        <w:jc w:val="center"/>
        <w:rPr>
          <w:b/>
          <w:caps/>
          <w:u w:val="single"/>
        </w:rPr>
      </w:pPr>
      <w:r>
        <w:rPr>
          <w:rStyle w:val="Accentuation"/>
          <w:b/>
          <w:i w:val="0"/>
          <w:sz w:val="26"/>
          <w:szCs w:val="26"/>
          <w:u w:val="single"/>
        </w:rPr>
        <w:t>0</w:t>
      </w:r>
      <w:r w:rsidRPr="00E00306">
        <w:rPr>
          <w:rStyle w:val="Accentuation"/>
          <w:b/>
          <w:i w:val="0"/>
          <w:sz w:val="26"/>
          <w:szCs w:val="26"/>
          <w:u w:val="single"/>
        </w:rPr>
        <w:t>2/201</w:t>
      </w:r>
      <w:r>
        <w:rPr>
          <w:rStyle w:val="Accentuation"/>
          <w:b/>
          <w:i w:val="0"/>
          <w:sz w:val="26"/>
          <w:szCs w:val="26"/>
          <w:u w:val="single"/>
        </w:rPr>
        <w:t>8</w:t>
      </w:r>
      <w:r w:rsidRPr="00E00306">
        <w:rPr>
          <w:b/>
          <w:i/>
          <w:smallCaps/>
          <w:sz w:val="26"/>
          <w:szCs w:val="26"/>
        </w:rPr>
        <w:t xml:space="preserve"> </w:t>
      </w:r>
      <w:r w:rsidRPr="00E00306">
        <w:rPr>
          <w:smallCaps/>
          <w:sz w:val="26"/>
          <w:szCs w:val="26"/>
        </w:rPr>
        <w:t xml:space="preserve">– </w:t>
      </w:r>
      <w:r w:rsidR="001A40FC" w:rsidRPr="001A40FC">
        <w:rPr>
          <w:rStyle w:val="Titre1Car"/>
        </w:rPr>
        <w:t>Décision Modificative n° 3 au Budget Primitif 2017, en dépense d’investissement</w:t>
      </w:r>
      <w:r w:rsidR="001A40FC">
        <w:t> </w:t>
      </w:r>
    </w:p>
    <w:p w:rsidR="001A40FC" w:rsidRDefault="001A40FC" w:rsidP="00BB1BF9">
      <w:pPr>
        <w:jc w:val="both"/>
        <w:rPr>
          <w:b/>
        </w:rPr>
      </w:pPr>
    </w:p>
    <w:p w:rsidR="001A40FC" w:rsidRDefault="001A40FC" w:rsidP="001A40FC">
      <w:pPr>
        <w:jc w:val="both"/>
        <w:rPr>
          <w:bCs/>
        </w:rPr>
      </w:pPr>
      <w:r>
        <w:rPr>
          <w:b/>
        </w:rPr>
        <w:t xml:space="preserve">Monsieur le Maire </w:t>
      </w:r>
      <w:r>
        <w:rPr>
          <w:bCs/>
        </w:rPr>
        <w:t>indique au Conseil Municipal que l</w:t>
      </w:r>
      <w:r>
        <w:t>e montant inscrit au Budget Primitif 2017, à l’article 1641, chapitre 16, pour le remboursement du capital des emprunts en section d’investissement, est insuffisant de 0,03 €</w:t>
      </w:r>
      <w:r>
        <w:rPr>
          <w:bCs/>
        </w:rPr>
        <w:t>.</w:t>
      </w:r>
    </w:p>
    <w:p w:rsidR="001A40FC" w:rsidRDefault="001A40FC" w:rsidP="001A40FC">
      <w:pPr>
        <w:jc w:val="both"/>
        <w:rPr>
          <w:bCs/>
        </w:rPr>
      </w:pPr>
      <w:r>
        <w:rPr>
          <w:bCs/>
        </w:rPr>
        <w:t>Une décision modificative s’impose donc au Budget Primitif 2017.</w:t>
      </w:r>
    </w:p>
    <w:p w:rsidR="001A40FC" w:rsidRDefault="001A40FC" w:rsidP="001A4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Cs/>
        </w:rPr>
        <w:t>La décision modificative au BP 2017 pourrait s’équilibrer comme ci-dessous :</w:t>
      </w:r>
    </w:p>
    <w:tbl>
      <w:tblPr>
        <w:tblStyle w:val="Grilledutableau"/>
        <w:tblpPr w:leftFromText="141" w:rightFromText="141" w:vertAnchor="text" w:horzAnchor="margin" w:tblpXSpec="center" w:tblpY="184"/>
        <w:tblW w:w="0" w:type="auto"/>
        <w:tblLook w:val="04A0"/>
      </w:tblPr>
      <w:tblGrid>
        <w:gridCol w:w="3369"/>
        <w:gridCol w:w="3118"/>
        <w:gridCol w:w="2787"/>
      </w:tblGrid>
      <w:tr w:rsidR="001A40FC" w:rsidTr="00121894">
        <w:tc>
          <w:tcPr>
            <w:tcW w:w="3369" w:type="dxa"/>
            <w:shd w:val="clear" w:color="auto" w:fill="auto"/>
            <w:vAlign w:val="center"/>
          </w:tcPr>
          <w:p w:rsidR="001A40FC" w:rsidRPr="00C64C30"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C64C30">
              <w:rPr>
                <w:b/>
                <w:bCs/>
                <w:sz w:val="22"/>
                <w:szCs w:val="22"/>
              </w:rPr>
              <w:t>Compte d’origine (article/chapitre)</w:t>
            </w:r>
          </w:p>
        </w:tc>
        <w:tc>
          <w:tcPr>
            <w:tcW w:w="3118" w:type="dxa"/>
            <w:shd w:val="clear" w:color="auto" w:fill="auto"/>
            <w:vAlign w:val="center"/>
          </w:tcPr>
          <w:p w:rsidR="001A40FC" w:rsidRPr="00C64C30"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C64C30">
              <w:rPr>
                <w:b/>
                <w:bCs/>
                <w:sz w:val="22"/>
                <w:szCs w:val="22"/>
              </w:rPr>
              <w:t>Compte de destination (article/chapitre)</w:t>
            </w:r>
          </w:p>
        </w:tc>
        <w:tc>
          <w:tcPr>
            <w:tcW w:w="2787" w:type="dxa"/>
            <w:shd w:val="clear" w:color="auto" w:fill="auto"/>
            <w:vAlign w:val="center"/>
          </w:tcPr>
          <w:p w:rsidR="001A40FC"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tc>
      </w:tr>
      <w:tr w:rsidR="001A40FC" w:rsidTr="00121894">
        <w:tc>
          <w:tcPr>
            <w:tcW w:w="3369" w:type="dxa"/>
            <w:shd w:val="clear" w:color="auto" w:fill="F2F2F2" w:themeFill="background1" w:themeFillShade="F2"/>
            <w:vAlign w:val="center"/>
          </w:tcPr>
          <w:p w:rsidR="001A40FC"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 xml:space="preserve">2151/21 </w:t>
            </w:r>
          </w:p>
          <w:p w:rsidR="001A40FC" w:rsidRDefault="001A40FC" w:rsidP="0012189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Immobilisation réseaux voirie</w:t>
            </w:r>
          </w:p>
        </w:tc>
        <w:tc>
          <w:tcPr>
            <w:tcW w:w="3118" w:type="dxa"/>
            <w:shd w:val="clear" w:color="auto" w:fill="F2F2F2" w:themeFill="background1" w:themeFillShade="F2"/>
            <w:vAlign w:val="center"/>
          </w:tcPr>
          <w:p w:rsidR="001A40FC"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1641/16</w:t>
            </w:r>
          </w:p>
          <w:p w:rsidR="001A40FC"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 xml:space="preserve">Remboursement emprunts </w:t>
            </w:r>
          </w:p>
        </w:tc>
        <w:tc>
          <w:tcPr>
            <w:tcW w:w="2787" w:type="dxa"/>
            <w:vAlign w:val="center"/>
          </w:tcPr>
          <w:p w:rsidR="001A40FC"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c>
      </w:tr>
      <w:tr w:rsidR="001A40FC" w:rsidTr="00121894">
        <w:tc>
          <w:tcPr>
            <w:tcW w:w="3369" w:type="dxa"/>
            <w:vAlign w:val="center"/>
          </w:tcPr>
          <w:p w:rsidR="001A40FC" w:rsidRPr="00B026D3" w:rsidRDefault="001A40FC" w:rsidP="00121894">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1A40FC" w:rsidRPr="00B026D3" w:rsidRDefault="001A40FC" w:rsidP="001A40FC">
            <w:pPr>
              <w:pStyle w:val="Paragraphedelist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i/>
              </w:rPr>
              <w:t>1,00</w:t>
            </w:r>
            <w:r w:rsidRPr="005851ED">
              <w:rPr>
                <w:bCs/>
                <w:i/>
              </w:rPr>
              <w:t xml:space="preserve"> €  </w:t>
            </w:r>
          </w:p>
          <w:p w:rsidR="001A40FC" w:rsidRPr="00C64C30" w:rsidRDefault="001A40FC" w:rsidP="00121894">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c>
        <w:tc>
          <w:tcPr>
            <w:tcW w:w="3118" w:type="dxa"/>
            <w:vAlign w:val="center"/>
          </w:tcPr>
          <w:p w:rsidR="001A40FC"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p w:rsidR="001A40FC"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rPr>
            </w:pPr>
            <w:r>
              <w:rPr>
                <w:bCs/>
              </w:rPr>
              <w:t xml:space="preserve">+ </w:t>
            </w:r>
            <w:r>
              <w:rPr>
                <w:bCs/>
                <w:i/>
              </w:rPr>
              <w:t>1,00</w:t>
            </w:r>
            <w:r w:rsidRPr="005851ED">
              <w:rPr>
                <w:bCs/>
                <w:i/>
              </w:rPr>
              <w:t xml:space="preserve"> € </w:t>
            </w:r>
          </w:p>
          <w:p w:rsidR="001A40FC"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tc>
        <w:tc>
          <w:tcPr>
            <w:tcW w:w="2787" w:type="dxa"/>
            <w:vAlign w:val="center"/>
          </w:tcPr>
          <w:p w:rsidR="001A40FC" w:rsidRPr="00C64C30" w:rsidRDefault="001A40FC" w:rsidP="00121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C64C30">
              <w:rPr>
                <w:bCs/>
              </w:rPr>
              <w:t>En dépenses de section d</w:t>
            </w:r>
            <w:r>
              <w:rPr>
                <w:bCs/>
              </w:rPr>
              <w:t>’investissement</w:t>
            </w:r>
          </w:p>
        </w:tc>
      </w:tr>
    </w:tbl>
    <w:p w:rsidR="001A40FC" w:rsidRDefault="001A40FC" w:rsidP="001A4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1A40FC" w:rsidRDefault="001A40FC" w:rsidP="001A40FC">
      <w:pPr>
        <w:jc w:val="both"/>
        <w:rPr>
          <w:b/>
        </w:rPr>
      </w:pPr>
    </w:p>
    <w:p w:rsidR="001A40FC" w:rsidRDefault="001A40FC" w:rsidP="001A40FC">
      <w:pPr>
        <w:jc w:val="both"/>
        <w:rPr>
          <w:b/>
        </w:rPr>
      </w:pPr>
    </w:p>
    <w:p w:rsidR="001A40FC" w:rsidRDefault="001A40FC" w:rsidP="001A40FC">
      <w:pPr>
        <w:jc w:val="both"/>
        <w:rPr>
          <w:b/>
        </w:rPr>
      </w:pPr>
    </w:p>
    <w:p w:rsidR="001A40FC" w:rsidRDefault="001A40FC" w:rsidP="001A40FC">
      <w:pPr>
        <w:jc w:val="both"/>
        <w:rPr>
          <w:b/>
        </w:rPr>
      </w:pPr>
    </w:p>
    <w:p w:rsidR="001A40FC" w:rsidRDefault="001A40FC" w:rsidP="001A40FC">
      <w:pPr>
        <w:jc w:val="both"/>
        <w:rPr>
          <w:b/>
        </w:rPr>
      </w:pPr>
    </w:p>
    <w:p w:rsidR="001A40FC" w:rsidRDefault="001A40FC" w:rsidP="001A40FC">
      <w:pPr>
        <w:jc w:val="both"/>
        <w:rPr>
          <w:b/>
        </w:rPr>
      </w:pPr>
    </w:p>
    <w:p w:rsidR="001A40FC" w:rsidRDefault="001A40FC" w:rsidP="001A40FC">
      <w:pPr>
        <w:jc w:val="both"/>
        <w:rPr>
          <w:b/>
        </w:rPr>
      </w:pPr>
    </w:p>
    <w:p w:rsidR="001A40FC" w:rsidRPr="004C517E" w:rsidRDefault="001A40FC" w:rsidP="001A40FC">
      <w:pPr>
        <w:pBdr>
          <w:bottom w:val="single" w:sz="4" w:space="1" w:color="auto"/>
        </w:pBdr>
        <w:jc w:val="both"/>
      </w:pPr>
      <w:r w:rsidRPr="004C517E">
        <w:rPr>
          <w:b/>
        </w:rPr>
        <w:t>Le Conseil Municipal</w:t>
      </w:r>
      <w:r>
        <w:t>,</w:t>
      </w:r>
      <w:r w:rsidRPr="004C517E">
        <w:t xml:space="preserve"> </w:t>
      </w:r>
      <w:r>
        <w:t xml:space="preserve">après en avoir délibéré et à l’unanimité, </w:t>
      </w:r>
      <w:r w:rsidRPr="004C517E">
        <w:t>décide</w:t>
      </w:r>
      <w:r>
        <w:t xml:space="preserve"> d’abonder les articles et chapitres tels que dans le tableau ci-dessus</w:t>
      </w:r>
      <w:r w:rsidRPr="004C517E">
        <w:t xml:space="preserve">. </w:t>
      </w:r>
    </w:p>
    <w:p w:rsidR="001A40FC" w:rsidRDefault="001A40FC" w:rsidP="001A40FC">
      <w:pPr>
        <w:pStyle w:val="Paragraphedeliste"/>
        <w:ind w:left="360"/>
        <w:jc w:val="both"/>
      </w:pPr>
    </w:p>
    <w:p w:rsidR="00BB1BF9" w:rsidRDefault="00BB1BF9" w:rsidP="003042B8">
      <w:pPr>
        <w:jc w:val="center"/>
      </w:pPr>
      <w:r>
        <w:rPr>
          <w:rStyle w:val="Accentuation"/>
          <w:b/>
          <w:i w:val="0"/>
          <w:sz w:val="26"/>
          <w:szCs w:val="26"/>
          <w:u w:val="single"/>
        </w:rPr>
        <w:t>0</w:t>
      </w:r>
      <w:r w:rsidRPr="00FF6A18">
        <w:rPr>
          <w:rStyle w:val="Accentuation"/>
          <w:b/>
          <w:i w:val="0"/>
          <w:sz w:val="26"/>
          <w:szCs w:val="26"/>
          <w:u w:val="single"/>
        </w:rPr>
        <w:t>3/201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001A40FC" w:rsidRPr="001A40FC">
        <w:rPr>
          <w:rStyle w:val="Titre1Car"/>
        </w:rPr>
        <w:t>Décision Modificative n° 4 au Budget Primitif 2017, en dépense de fonctionnement.</w:t>
      </w:r>
    </w:p>
    <w:p w:rsidR="00BB1BF9" w:rsidRDefault="00BB1BF9" w:rsidP="00BB1BF9">
      <w:pPr>
        <w:jc w:val="both"/>
        <w:rPr>
          <w:bCs/>
          <w:iCs/>
        </w:rPr>
      </w:pPr>
    </w:p>
    <w:p w:rsidR="008D2EE4" w:rsidRDefault="008D2EE4" w:rsidP="008D2EE4">
      <w:pPr>
        <w:jc w:val="both"/>
        <w:rPr>
          <w:bCs/>
        </w:rPr>
      </w:pPr>
      <w:r>
        <w:rPr>
          <w:b/>
        </w:rPr>
        <w:t xml:space="preserve">Monsieur le Maire </w:t>
      </w:r>
      <w:r>
        <w:rPr>
          <w:bCs/>
        </w:rPr>
        <w:t xml:space="preserve">indique au Conseil Municipal que </w:t>
      </w:r>
      <w:r>
        <w:t xml:space="preserve">le chapitre 65 du </w:t>
      </w:r>
      <w:r>
        <w:rPr>
          <w:bCs/>
        </w:rPr>
        <w:t>Budget Primitif 2017 n’a pas été suffisamment provisionné.</w:t>
      </w:r>
    </w:p>
    <w:p w:rsidR="008D2EE4" w:rsidRDefault="008D2EE4" w:rsidP="008D2EE4">
      <w:pPr>
        <w:jc w:val="both"/>
      </w:pPr>
      <w:r>
        <w:t>Il y manque u</w:t>
      </w:r>
      <w:r w:rsidRPr="00553D16">
        <w:t xml:space="preserve">n montant total de </w:t>
      </w:r>
      <w:r>
        <w:t xml:space="preserve">400 </w:t>
      </w:r>
      <w:r w:rsidRPr="00553D16">
        <w:t>€</w:t>
      </w:r>
      <w:r>
        <w:t>.</w:t>
      </w:r>
    </w:p>
    <w:p w:rsidR="008D2EE4" w:rsidRDefault="008D2EE4" w:rsidP="008D2EE4">
      <w:pPr>
        <w:jc w:val="both"/>
        <w:rPr>
          <w:bCs/>
        </w:rPr>
      </w:pPr>
      <w:r>
        <w:rPr>
          <w:bCs/>
        </w:rPr>
        <w:t>Une décision modificative s’impose donc au Budget Primitif 2017.</w:t>
      </w:r>
    </w:p>
    <w:p w:rsidR="008D2EE4" w:rsidRPr="00553D16" w:rsidRDefault="008D2EE4" w:rsidP="008D2EE4">
      <w:pPr>
        <w:jc w:val="both"/>
      </w:pPr>
      <w:r>
        <w:t>La</w:t>
      </w:r>
      <w:r w:rsidRPr="00553D16">
        <w:t xml:space="preserve"> décision modificative </w:t>
      </w:r>
      <w:r>
        <w:t xml:space="preserve">au BP 2017 </w:t>
      </w:r>
      <w:r w:rsidRPr="00553D16">
        <w:t>pour abonder l</w:t>
      </w:r>
      <w:r>
        <w:t xml:space="preserve">es </w:t>
      </w:r>
      <w:r w:rsidRPr="00553D16">
        <w:t>article</w:t>
      </w:r>
      <w:r>
        <w:t>s 6531, 6533 et 6535 de charges sociales des élus se présenterait comme ci-dessous :</w:t>
      </w:r>
    </w:p>
    <w:tbl>
      <w:tblPr>
        <w:tblStyle w:val="Grilledutableau"/>
        <w:tblpPr w:leftFromText="141" w:rightFromText="141" w:vertAnchor="text" w:horzAnchor="margin" w:tblpXSpec="center" w:tblpY="225"/>
        <w:tblW w:w="0" w:type="auto"/>
        <w:tblLook w:val="04A0"/>
      </w:tblPr>
      <w:tblGrid>
        <w:gridCol w:w="3369"/>
        <w:gridCol w:w="3118"/>
        <w:gridCol w:w="2787"/>
      </w:tblGrid>
      <w:tr w:rsidR="008D2EE4" w:rsidTr="00BB3658">
        <w:tc>
          <w:tcPr>
            <w:tcW w:w="3369" w:type="dxa"/>
            <w:shd w:val="clear" w:color="auto" w:fill="auto"/>
            <w:vAlign w:val="center"/>
          </w:tcPr>
          <w:p w:rsidR="008D2EE4" w:rsidRPr="00C64C30"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C64C30">
              <w:rPr>
                <w:b/>
                <w:bCs/>
                <w:sz w:val="22"/>
                <w:szCs w:val="22"/>
              </w:rPr>
              <w:t>Compte d’origine (article/chapitre)</w:t>
            </w:r>
          </w:p>
        </w:tc>
        <w:tc>
          <w:tcPr>
            <w:tcW w:w="3118" w:type="dxa"/>
            <w:shd w:val="clear" w:color="auto" w:fill="auto"/>
            <w:vAlign w:val="center"/>
          </w:tcPr>
          <w:p w:rsidR="008D2EE4" w:rsidRPr="00C64C30"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C64C30">
              <w:rPr>
                <w:b/>
                <w:bCs/>
                <w:sz w:val="22"/>
                <w:szCs w:val="22"/>
              </w:rPr>
              <w:t>Compte de destination (article/chapitre)</w:t>
            </w:r>
          </w:p>
        </w:tc>
        <w:tc>
          <w:tcPr>
            <w:tcW w:w="2787" w:type="dxa"/>
            <w:shd w:val="clear" w:color="auto" w:fill="auto"/>
            <w:vAlign w:val="center"/>
          </w:tcPr>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tc>
      </w:tr>
      <w:tr w:rsidR="008D2EE4" w:rsidTr="00BB3658">
        <w:tc>
          <w:tcPr>
            <w:tcW w:w="3369" w:type="dxa"/>
            <w:shd w:val="clear" w:color="auto" w:fill="F2F2F2" w:themeFill="background1" w:themeFillShade="F2"/>
            <w:vAlign w:val="center"/>
          </w:tcPr>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 xml:space="preserve">60632/011 </w:t>
            </w:r>
          </w:p>
          <w:p w:rsidR="008D2EE4" w:rsidRDefault="008D2EE4" w:rsidP="00BB36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Fournitures de petit équipement</w:t>
            </w:r>
          </w:p>
        </w:tc>
        <w:tc>
          <w:tcPr>
            <w:tcW w:w="3118" w:type="dxa"/>
            <w:shd w:val="clear" w:color="auto" w:fill="F2F2F2" w:themeFill="background1" w:themeFillShade="F2"/>
            <w:vAlign w:val="center"/>
          </w:tcPr>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Chapitre 65</w:t>
            </w:r>
          </w:p>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 xml:space="preserve">Remboursement emprunts </w:t>
            </w:r>
          </w:p>
        </w:tc>
        <w:tc>
          <w:tcPr>
            <w:tcW w:w="2787" w:type="dxa"/>
            <w:vAlign w:val="center"/>
          </w:tcPr>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c>
      </w:tr>
      <w:tr w:rsidR="008D2EE4" w:rsidTr="00BB3658">
        <w:tc>
          <w:tcPr>
            <w:tcW w:w="3369" w:type="dxa"/>
            <w:vAlign w:val="center"/>
          </w:tcPr>
          <w:p w:rsidR="008D2EE4" w:rsidRPr="00B026D3" w:rsidRDefault="008D2EE4" w:rsidP="00BB3658">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8D2EE4" w:rsidRPr="00B026D3" w:rsidRDefault="008D2EE4" w:rsidP="008D2EE4">
            <w:pPr>
              <w:pStyle w:val="Paragraphedelist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i/>
              </w:rPr>
              <w:t>400,00</w:t>
            </w:r>
            <w:r w:rsidRPr="005851ED">
              <w:rPr>
                <w:bCs/>
                <w:i/>
              </w:rPr>
              <w:t xml:space="preserve"> €  </w:t>
            </w:r>
          </w:p>
          <w:p w:rsidR="008D2EE4" w:rsidRPr="00C64C30" w:rsidRDefault="008D2EE4" w:rsidP="00BB3658">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c>
        <w:tc>
          <w:tcPr>
            <w:tcW w:w="3118" w:type="dxa"/>
            <w:vAlign w:val="center"/>
          </w:tcPr>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rPr>
            </w:pPr>
            <w:r>
              <w:rPr>
                <w:bCs/>
              </w:rPr>
              <w:t xml:space="preserve">+ </w:t>
            </w:r>
            <w:r>
              <w:rPr>
                <w:bCs/>
                <w:i/>
              </w:rPr>
              <w:t>100,00</w:t>
            </w:r>
            <w:r w:rsidRPr="005851ED">
              <w:rPr>
                <w:bCs/>
                <w:i/>
              </w:rPr>
              <w:t xml:space="preserve"> € </w:t>
            </w:r>
            <w:r>
              <w:rPr>
                <w:bCs/>
                <w:i/>
              </w:rPr>
              <w:t>à l’article 6531</w:t>
            </w:r>
          </w:p>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rPr>
            </w:pPr>
            <w:r>
              <w:rPr>
                <w:bCs/>
              </w:rPr>
              <w:t xml:space="preserve">+ </w:t>
            </w:r>
            <w:r>
              <w:rPr>
                <w:bCs/>
                <w:i/>
              </w:rPr>
              <w:t>150,00</w:t>
            </w:r>
            <w:r w:rsidRPr="005851ED">
              <w:rPr>
                <w:bCs/>
                <w:i/>
              </w:rPr>
              <w:t xml:space="preserve"> € </w:t>
            </w:r>
            <w:r>
              <w:rPr>
                <w:bCs/>
                <w:i/>
              </w:rPr>
              <w:t>à l’article 6533</w:t>
            </w:r>
          </w:p>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rPr>
            </w:pPr>
            <w:r>
              <w:rPr>
                <w:bCs/>
              </w:rPr>
              <w:t xml:space="preserve">+ </w:t>
            </w:r>
            <w:r>
              <w:rPr>
                <w:bCs/>
                <w:i/>
              </w:rPr>
              <w:t>150,00</w:t>
            </w:r>
            <w:r w:rsidRPr="005851ED">
              <w:rPr>
                <w:bCs/>
                <w:i/>
              </w:rPr>
              <w:t xml:space="preserve"> € </w:t>
            </w:r>
            <w:r>
              <w:rPr>
                <w:bCs/>
                <w:i/>
              </w:rPr>
              <w:t>à l’article 6535</w:t>
            </w:r>
          </w:p>
          <w:p w:rsidR="008D2EE4"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tc>
        <w:tc>
          <w:tcPr>
            <w:tcW w:w="2787" w:type="dxa"/>
            <w:vAlign w:val="center"/>
          </w:tcPr>
          <w:p w:rsidR="008D2EE4" w:rsidRPr="00C64C30" w:rsidRDefault="008D2EE4"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C64C30">
              <w:rPr>
                <w:bCs/>
              </w:rPr>
              <w:t>En dépenses de section d</w:t>
            </w:r>
            <w:r>
              <w:rPr>
                <w:bCs/>
              </w:rPr>
              <w:t>e fonctionnement</w:t>
            </w:r>
          </w:p>
        </w:tc>
      </w:tr>
    </w:tbl>
    <w:p w:rsidR="008D2EE4" w:rsidRDefault="008D2EE4" w:rsidP="008D2EE4">
      <w:pPr>
        <w:ind w:left="284"/>
        <w:jc w:val="both"/>
        <w:rPr>
          <w:rFonts w:ascii="Bookman Old Style" w:hAnsi="Bookman Old Style" w:cs="Arial"/>
        </w:rPr>
      </w:pPr>
    </w:p>
    <w:p w:rsidR="008D2EE4" w:rsidRDefault="008D2EE4" w:rsidP="008D2EE4">
      <w:pPr>
        <w:jc w:val="both"/>
        <w:rPr>
          <w:b/>
        </w:rPr>
      </w:pPr>
    </w:p>
    <w:p w:rsidR="008D2EE4" w:rsidRDefault="008D2EE4" w:rsidP="008D2EE4">
      <w:pPr>
        <w:jc w:val="both"/>
        <w:rPr>
          <w:b/>
        </w:rPr>
      </w:pPr>
    </w:p>
    <w:p w:rsidR="008D2EE4" w:rsidRDefault="008D2EE4" w:rsidP="008D2EE4">
      <w:pPr>
        <w:jc w:val="both"/>
        <w:rPr>
          <w:b/>
        </w:rPr>
      </w:pPr>
    </w:p>
    <w:p w:rsidR="008D2EE4" w:rsidRDefault="008D2EE4" w:rsidP="008D2EE4">
      <w:pPr>
        <w:jc w:val="both"/>
        <w:rPr>
          <w:b/>
        </w:rPr>
      </w:pPr>
    </w:p>
    <w:p w:rsidR="008D2EE4" w:rsidRDefault="008D2EE4" w:rsidP="008D2EE4">
      <w:pPr>
        <w:jc w:val="both"/>
        <w:rPr>
          <w:b/>
        </w:rPr>
      </w:pPr>
    </w:p>
    <w:p w:rsidR="008D2EE4" w:rsidRDefault="008D2EE4" w:rsidP="008D2EE4">
      <w:pPr>
        <w:jc w:val="both"/>
        <w:rPr>
          <w:b/>
        </w:rPr>
      </w:pPr>
    </w:p>
    <w:p w:rsidR="008D2EE4" w:rsidRDefault="008D2EE4" w:rsidP="008D2EE4">
      <w:pPr>
        <w:jc w:val="both"/>
        <w:rPr>
          <w:b/>
        </w:rPr>
      </w:pPr>
    </w:p>
    <w:p w:rsidR="008D2EE4" w:rsidRDefault="008D2EE4" w:rsidP="008D2EE4">
      <w:pPr>
        <w:jc w:val="both"/>
        <w:rPr>
          <w:b/>
        </w:rPr>
      </w:pPr>
    </w:p>
    <w:p w:rsidR="008D2EE4" w:rsidRDefault="008D2EE4" w:rsidP="008D2EE4">
      <w:pPr>
        <w:jc w:val="both"/>
        <w:rPr>
          <w:b/>
        </w:rPr>
      </w:pPr>
    </w:p>
    <w:p w:rsidR="00BB1BF9" w:rsidRPr="00DC2BDC" w:rsidRDefault="008D2EE4" w:rsidP="008D2EE4">
      <w:pPr>
        <w:pBdr>
          <w:bottom w:val="single" w:sz="4" w:space="1" w:color="auto"/>
        </w:pBdr>
        <w:jc w:val="both"/>
        <w:rPr>
          <w:b/>
          <w:sz w:val="22"/>
          <w:szCs w:val="22"/>
        </w:rPr>
      </w:pPr>
      <w:r w:rsidRPr="004C517E">
        <w:rPr>
          <w:b/>
        </w:rPr>
        <w:t>Le Conseil Municipal</w:t>
      </w:r>
      <w:r>
        <w:t>,</w:t>
      </w:r>
      <w:r w:rsidRPr="004C517E">
        <w:t xml:space="preserve"> </w:t>
      </w:r>
      <w:r>
        <w:t xml:space="preserve">après en avoir délibéré et à l’unanimité, </w:t>
      </w:r>
      <w:r w:rsidRPr="004C517E">
        <w:t>décide</w:t>
      </w:r>
      <w:r>
        <w:t xml:space="preserve"> d’abonder les articles et chapitres tels que dans le tableau ci-dessus</w:t>
      </w:r>
      <w:r w:rsidRPr="004C517E">
        <w:t xml:space="preserve">. </w:t>
      </w:r>
    </w:p>
    <w:p w:rsidR="00BB1BF9" w:rsidRDefault="00BB1BF9" w:rsidP="00BB1BF9">
      <w:pPr>
        <w:pStyle w:val="Paragraphedeliste"/>
        <w:ind w:left="0"/>
        <w:jc w:val="both"/>
        <w:rPr>
          <w:rStyle w:val="Accentuation"/>
          <w:u w:val="single"/>
        </w:rPr>
      </w:pPr>
    </w:p>
    <w:p w:rsidR="003042B8" w:rsidRDefault="003042B8" w:rsidP="003042B8">
      <w:pPr>
        <w:pStyle w:val="Paragraphedeliste"/>
        <w:ind w:left="0"/>
        <w:jc w:val="center"/>
        <w:rPr>
          <w:b/>
          <w:bCs/>
          <w:i/>
          <w:smallCaps/>
        </w:rPr>
      </w:pPr>
      <w:r>
        <w:rPr>
          <w:rStyle w:val="Accentuation"/>
          <w:b/>
          <w:i w:val="0"/>
          <w:sz w:val="26"/>
          <w:szCs w:val="26"/>
          <w:u w:val="single"/>
        </w:rPr>
        <w:t>04</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Pr="003042B8">
        <w:rPr>
          <w:b/>
          <w:smallCaps/>
        </w:rPr>
        <w:t xml:space="preserve">Autorisation </w:t>
      </w:r>
      <w:r w:rsidRPr="003042B8">
        <w:rPr>
          <w:b/>
          <w:bCs/>
          <w:smallCaps/>
        </w:rPr>
        <w:t xml:space="preserve">donnée au maire d’engager, liquider et mandater les dépenses d'investissement </w:t>
      </w:r>
      <w:r w:rsidRPr="003042B8">
        <w:rPr>
          <w:b/>
          <w:smallCaps/>
        </w:rPr>
        <w:t>avant le vote du Budget Primitif 2018 </w:t>
      </w:r>
      <w:r w:rsidRPr="003042B8">
        <w:rPr>
          <w:b/>
          <w:bCs/>
          <w:i/>
          <w:smallCaps/>
        </w:rPr>
        <w:t xml:space="preserve"> </w:t>
      </w:r>
    </w:p>
    <w:p w:rsidR="00BB1BF9" w:rsidRDefault="00BB1BF9" w:rsidP="003042B8">
      <w:pPr>
        <w:pStyle w:val="Paragraphedeliste"/>
        <w:ind w:left="0"/>
        <w:jc w:val="center"/>
        <w:rPr>
          <w:b/>
        </w:rPr>
      </w:pPr>
      <w:r w:rsidRPr="00655E51">
        <w:rPr>
          <w:b/>
          <w:bCs/>
          <w:i/>
        </w:rPr>
        <w:t>(</w:t>
      </w:r>
      <w:proofErr w:type="gramStart"/>
      <w:r w:rsidRPr="00655E51">
        <w:rPr>
          <w:b/>
          <w:bCs/>
          <w:i/>
        </w:rPr>
        <w:t>dans</w:t>
      </w:r>
      <w:proofErr w:type="gramEnd"/>
      <w:r w:rsidRPr="00655E51">
        <w:rPr>
          <w:b/>
          <w:bCs/>
          <w:i/>
        </w:rPr>
        <w:t xml:space="preserve"> la limite du quart des crédits ouverts au budget de l'exercice précédent</w:t>
      </w:r>
      <w:r>
        <w:rPr>
          <w:b/>
          <w:bCs/>
          <w:i/>
        </w:rPr>
        <w:t>).</w:t>
      </w:r>
    </w:p>
    <w:p w:rsidR="00BB1BF9" w:rsidRDefault="00BB1BF9" w:rsidP="00BB1BF9">
      <w:pPr>
        <w:jc w:val="both"/>
      </w:pPr>
    </w:p>
    <w:p w:rsidR="00BB1BF9" w:rsidRDefault="00BB1BF9" w:rsidP="00BB1BF9">
      <w:pPr>
        <w:jc w:val="both"/>
      </w:pPr>
      <w:r>
        <w:t>Entre la clôture du budget 2017 et le vote du budget 2018, des factures devront être réglées aux entreprises ayant effectué les travaux du Pont du Martinet et du Terrain Multisports.</w:t>
      </w:r>
    </w:p>
    <w:p w:rsidR="00BB1BF9" w:rsidRPr="004C517E" w:rsidRDefault="00BB1BF9" w:rsidP="00BB1BF9">
      <w:pPr>
        <w:jc w:val="both"/>
      </w:pPr>
      <w:r>
        <w:t>L</w:t>
      </w:r>
      <w:r w:rsidRPr="004C517E">
        <w:t xml:space="preserve">'article L 1612-1 du code général des collectivités territoriales </w:t>
      </w:r>
      <w:r>
        <w:t xml:space="preserve">prévoit les </w:t>
      </w:r>
      <w:r w:rsidRPr="004C517E">
        <w:t xml:space="preserve">dispositions </w:t>
      </w:r>
      <w:r>
        <w:t xml:space="preserve">suivantes </w:t>
      </w:r>
      <w:r w:rsidRPr="004C517E">
        <w:t>:</w:t>
      </w:r>
    </w:p>
    <w:p w:rsidR="00BB1BF9" w:rsidRPr="00655E51" w:rsidRDefault="00BB1BF9" w:rsidP="00BB1BF9">
      <w:pPr>
        <w:rPr>
          <w:u w:val="single"/>
        </w:rPr>
      </w:pPr>
      <w:r w:rsidRPr="00BC56B3">
        <w:rPr>
          <w:i/>
          <w:iCs/>
          <w:sz w:val="22"/>
          <w:szCs w:val="22"/>
        </w:rPr>
        <w:t xml:space="preserve"> </w:t>
      </w:r>
      <w:r w:rsidRPr="00655E51">
        <w:rPr>
          <w:i/>
          <w:iCs/>
        </w:rPr>
        <w:t xml:space="preserve">« Dans le cas où le budget d'une collectivité territoriale n'a pas été adopté avant le 1er janvier de l'exercice auquel il s'applique, l'exécutif de la collectivité territoriale est en droit </w:t>
      </w:r>
      <w:r>
        <w:rPr>
          <w:i/>
          <w:iCs/>
        </w:rPr>
        <w:t xml:space="preserve">[….] </w:t>
      </w:r>
      <w:r w:rsidRPr="00655E51">
        <w:rPr>
          <w:i/>
          <w:iCs/>
          <w:u w:val="single"/>
        </w:rPr>
        <w:t xml:space="preserve"> jusqu'à l'adoption du budget ou jusqu'au 15 avril, </w:t>
      </w:r>
      <w:r>
        <w:rPr>
          <w:i/>
          <w:iCs/>
        </w:rPr>
        <w:t>[….]</w:t>
      </w:r>
      <w:r w:rsidRPr="00655E51">
        <w:rPr>
          <w:i/>
          <w:iCs/>
          <w:u w:val="single"/>
        </w:rPr>
        <w:t xml:space="preserve">, sur autorisation de l'organe délibérant, engager, liquider et </w:t>
      </w:r>
      <w:r w:rsidRPr="00655E51">
        <w:rPr>
          <w:i/>
          <w:iCs/>
          <w:u w:val="single"/>
        </w:rPr>
        <w:lastRenderedPageBreak/>
        <w:t xml:space="preserve">mandater les dépenses d'investissement, dans la limite du quart des crédits ouverts au budget de l'exercice précédent, non compris les crédits afférents au remboursement de la dette. </w:t>
      </w:r>
    </w:p>
    <w:p w:rsidR="00BB1BF9" w:rsidRPr="00655E51" w:rsidRDefault="00BB1BF9" w:rsidP="00BB1BF9">
      <w:r w:rsidRPr="00655E51">
        <w:rPr>
          <w:i/>
          <w:iCs/>
        </w:rPr>
        <w:t xml:space="preserve">L'autorisation mentionnée à l'alinéa ci-dessus précise le montant et l'affectation des crédits. </w:t>
      </w:r>
      <w:r>
        <w:rPr>
          <w:i/>
          <w:iCs/>
        </w:rPr>
        <w:t>[….]</w:t>
      </w:r>
    </w:p>
    <w:p w:rsidR="00BB1BF9" w:rsidRPr="00655E51" w:rsidRDefault="00BB1BF9" w:rsidP="00BB1BF9">
      <w:r w:rsidRPr="00655E51">
        <w:rPr>
          <w:i/>
          <w:iCs/>
        </w:rPr>
        <w:t>Les crédits correspondants, visés aux alinéas ci-dessus, sont inscrits au budget lors de son adoption.</w:t>
      </w:r>
      <w:r>
        <w:rPr>
          <w:i/>
          <w:iCs/>
        </w:rPr>
        <w:t> »</w:t>
      </w:r>
    </w:p>
    <w:p w:rsidR="00EB2189" w:rsidRPr="00F2145A" w:rsidRDefault="00EB2189" w:rsidP="00EB2189">
      <w:pPr>
        <w:jc w:val="both"/>
        <w:rPr>
          <w:b/>
        </w:rPr>
      </w:pPr>
      <w:r w:rsidRPr="00F2145A">
        <w:rPr>
          <w:b/>
        </w:rPr>
        <w:t>Montant budgétisé en dépenses d'investissement en 2017 : 371 014,79 €</w:t>
      </w:r>
    </w:p>
    <w:p w:rsidR="00EB2189" w:rsidRPr="00F2145A" w:rsidRDefault="00EB2189" w:rsidP="00EB2189">
      <w:pPr>
        <w:jc w:val="both"/>
        <w:rPr>
          <w:i/>
          <w:sz w:val="22"/>
          <w:szCs w:val="22"/>
        </w:rPr>
      </w:pPr>
      <w:r w:rsidRPr="00F2145A">
        <w:rPr>
          <w:i/>
          <w:sz w:val="22"/>
          <w:szCs w:val="22"/>
        </w:rPr>
        <w:t>(Hors chapitre 16 « Remboursement d'emprunts »)</w:t>
      </w:r>
    </w:p>
    <w:p w:rsidR="00EB2189" w:rsidRPr="004C517E" w:rsidRDefault="00EB2189" w:rsidP="00EB2189">
      <w:pPr>
        <w:jc w:val="both"/>
      </w:pPr>
      <w:r w:rsidRPr="004C517E">
        <w:t xml:space="preserve">Conformément aux textes applicables, il est proposé au </w:t>
      </w:r>
      <w:r>
        <w:t>C</w:t>
      </w:r>
      <w:r w:rsidRPr="004C517E">
        <w:t xml:space="preserve">onseil </w:t>
      </w:r>
      <w:r>
        <w:t>M</w:t>
      </w:r>
      <w:r w:rsidRPr="004C517E">
        <w:t xml:space="preserve">unicipal de faire application de cet article à hauteur de </w:t>
      </w:r>
      <w:r>
        <w:t>92 753</w:t>
      </w:r>
      <w:r w:rsidRPr="004C517E">
        <w:t xml:space="preserve"> € (</w:t>
      </w:r>
      <w:r>
        <w:t>inférieur à</w:t>
      </w:r>
      <w:r w:rsidRPr="004C517E">
        <w:t xml:space="preserve"> </w:t>
      </w:r>
      <w:r>
        <w:t>371 014,79</w:t>
      </w:r>
      <w:r w:rsidRPr="004C517E">
        <w:t xml:space="preserve"> €</w:t>
      </w:r>
      <w:r>
        <w:t xml:space="preserve"> x 25%</w:t>
      </w:r>
      <w:r w:rsidRPr="004C517E">
        <w:t>)</w:t>
      </w:r>
    </w:p>
    <w:p w:rsidR="00EB2189" w:rsidRPr="004C517E" w:rsidRDefault="00EB2189" w:rsidP="00EB2189">
      <w:pPr>
        <w:jc w:val="both"/>
      </w:pPr>
      <w:r w:rsidRPr="004C517E">
        <w:rPr>
          <w:b/>
        </w:rPr>
        <w:t xml:space="preserve">Les dépenses d'investissement </w:t>
      </w:r>
      <w:r>
        <w:rPr>
          <w:b/>
        </w:rPr>
        <w:t>à régler avant le vote du budget 2018</w:t>
      </w:r>
      <w:r w:rsidRPr="004C517E">
        <w:rPr>
          <w:b/>
        </w:rPr>
        <w:t xml:space="preserve"> sont les suivantes :</w:t>
      </w:r>
    </w:p>
    <w:p w:rsidR="00DB77E2" w:rsidRPr="006012E8" w:rsidRDefault="00DB77E2" w:rsidP="00DB77E2">
      <w:pPr>
        <w:jc w:val="both"/>
        <w:rPr>
          <w:i/>
          <w:sz w:val="18"/>
          <w:szCs w:val="18"/>
        </w:rPr>
      </w:pPr>
      <w:r>
        <w:rPr>
          <w:b/>
          <w:sz w:val="22"/>
          <w:szCs w:val="22"/>
          <w:u w:val="single"/>
        </w:rPr>
        <w:t>Terrain multisports </w:t>
      </w:r>
      <w:r>
        <w:rPr>
          <w:sz w:val="22"/>
          <w:szCs w:val="22"/>
        </w:rPr>
        <w:t xml:space="preserve">: 55 074,82 € (article 2113/chapitre 21 – opération 10018) </w:t>
      </w:r>
      <w:r>
        <w:rPr>
          <w:i/>
          <w:sz w:val="18"/>
          <w:szCs w:val="18"/>
        </w:rPr>
        <w:t xml:space="preserve">             </w:t>
      </w:r>
    </w:p>
    <w:p w:rsidR="00DB77E2" w:rsidRPr="00F9311B" w:rsidRDefault="00DB77E2" w:rsidP="00DB77E2">
      <w:pPr>
        <w:jc w:val="both"/>
        <w:rPr>
          <w:sz w:val="22"/>
          <w:szCs w:val="22"/>
        </w:rPr>
      </w:pPr>
      <w:r>
        <w:rPr>
          <w:b/>
          <w:sz w:val="22"/>
          <w:szCs w:val="22"/>
          <w:u w:val="single"/>
        </w:rPr>
        <w:t>Pont du Martinet </w:t>
      </w:r>
      <w:r>
        <w:rPr>
          <w:sz w:val="22"/>
          <w:szCs w:val="22"/>
        </w:rPr>
        <w:t>:     37 678,18 € (article 2115/chapitre 21 – opération 10017)</w:t>
      </w:r>
    </w:p>
    <w:p w:rsidR="00DB77E2" w:rsidRPr="004C517E" w:rsidRDefault="00DB77E2" w:rsidP="00DB77E2">
      <w:pPr>
        <w:ind w:left="1416"/>
        <w:rPr>
          <w:b/>
          <w:u w:val="single"/>
        </w:rPr>
      </w:pPr>
      <w:r w:rsidRPr="004C517E">
        <w:rPr>
          <w:b/>
          <w:u w:val="single"/>
        </w:rPr>
        <w:t xml:space="preserve">Total : </w:t>
      </w:r>
      <w:r w:rsidRPr="00BC56B3">
        <w:rPr>
          <w:b/>
          <w:u w:val="single"/>
        </w:rPr>
        <w:t>92 753 €</w:t>
      </w:r>
    </w:p>
    <w:p w:rsidR="00BB1BF9" w:rsidRDefault="00EB2189" w:rsidP="00DB77E2">
      <w:pPr>
        <w:pBdr>
          <w:bottom w:val="single" w:sz="4" w:space="1" w:color="auto"/>
        </w:pBdr>
        <w:rPr>
          <w:b/>
          <w:u w:val="single"/>
        </w:rPr>
      </w:pPr>
      <w:r w:rsidRPr="004C517E">
        <w:rPr>
          <w:b/>
        </w:rPr>
        <w:t>Le Conseil Municipal</w:t>
      </w:r>
      <w:r>
        <w:t>,</w:t>
      </w:r>
      <w:r w:rsidRPr="004C517E">
        <w:t xml:space="preserve"> </w:t>
      </w:r>
      <w:r>
        <w:t xml:space="preserve">après en avoir délibéré et à l’unanimité, </w:t>
      </w:r>
      <w:r w:rsidRPr="004C517E">
        <w:t>décide</w:t>
      </w:r>
      <w:r>
        <w:t xml:space="preserve"> </w:t>
      </w:r>
      <w:r w:rsidRPr="004C517E">
        <w:t xml:space="preserve">d'accepter les propositions de M. le maire dans les conditions exposées ci-dessus. </w:t>
      </w:r>
    </w:p>
    <w:p w:rsidR="00BB1BF9" w:rsidRDefault="00BB1BF9" w:rsidP="00BB1BF9">
      <w:pPr>
        <w:contextualSpacing/>
        <w:jc w:val="both"/>
        <w:rPr>
          <w:rStyle w:val="Accentuation"/>
          <w:u w:val="single"/>
        </w:rPr>
      </w:pPr>
    </w:p>
    <w:p w:rsidR="00BB1BF9" w:rsidRDefault="003042B8" w:rsidP="003042B8">
      <w:pPr>
        <w:contextualSpacing/>
        <w:jc w:val="center"/>
        <w:rPr>
          <w:b/>
        </w:rPr>
      </w:pPr>
      <w:r>
        <w:rPr>
          <w:rStyle w:val="Accentuation"/>
          <w:b/>
          <w:i w:val="0"/>
          <w:sz w:val="26"/>
          <w:szCs w:val="26"/>
          <w:u w:val="single"/>
        </w:rPr>
        <w:t>05</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Pr="003042B8">
        <w:rPr>
          <w:b/>
          <w:smallCaps/>
        </w:rPr>
        <w:t>Indemnités de conseil et de budget du receveur municipal pour l’année 2017</w:t>
      </w:r>
    </w:p>
    <w:p w:rsidR="00BB1BF9" w:rsidRDefault="00BB1BF9" w:rsidP="00BB1BF9">
      <w:pPr>
        <w:jc w:val="both"/>
      </w:pPr>
    </w:p>
    <w:p w:rsidR="003042B8" w:rsidRPr="003042B8" w:rsidRDefault="003042B8" w:rsidP="003042B8">
      <w:pPr>
        <w:pBdr>
          <w:bottom w:val="single" w:sz="4" w:space="1" w:color="auto"/>
        </w:pBdr>
        <w:jc w:val="both"/>
      </w:pPr>
      <w:r w:rsidRPr="003042B8">
        <w:rPr>
          <w:b/>
        </w:rPr>
        <w:t>Monsieur le Maire</w:t>
      </w:r>
      <w:r w:rsidRPr="003042B8">
        <w:t xml:space="preserve"> informe le Conseil Municipal que M. Pascal FRITISSE, receveur municipal à la trésorerie d’Anduze, a fournit sa proposition d’indemnités de conseil et de budget. </w:t>
      </w:r>
    </w:p>
    <w:p w:rsidR="003042B8" w:rsidRPr="003042B8" w:rsidRDefault="003042B8" w:rsidP="003042B8">
      <w:pPr>
        <w:pBdr>
          <w:bottom w:val="single" w:sz="4" w:space="1" w:color="auto"/>
        </w:pBdr>
        <w:jc w:val="both"/>
      </w:pPr>
      <w:r w:rsidRPr="003042B8">
        <w:t>Cette indemnité est d’un montant total de 360,84€ pour l’année 2017.</w:t>
      </w:r>
    </w:p>
    <w:p w:rsidR="00BB1BF9" w:rsidRDefault="003042B8" w:rsidP="00BB1BF9">
      <w:pPr>
        <w:pBdr>
          <w:bottom w:val="single" w:sz="4" w:space="1" w:color="auto"/>
        </w:pBdr>
        <w:jc w:val="both"/>
        <w:rPr>
          <w:b/>
          <w:sz w:val="22"/>
          <w:szCs w:val="22"/>
        </w:rPr>
      </w:pPr>
      <w:r w:rsidRPr="003042B8">
        <w:rPr>
          <w:b/>
        </w:rPr>
        <w:t>Le Conseil Municipal après en avoir délibéré et à l’unanimité, se prononce pour</w:t>
      </w:r>
      <w:r w:rsidRPr="003042B8">
        <w:t xml:space="preserve"> le versement de ces indemnités de budget et de conseil en faveur de M. Pascal FRITISSE, receveur municipal, pour l’année 2017.</w:t>
      </w:r>
      <w:r w:rsidR="00BB1BF9">
        <w:rPr>
          <w:b/>
          <w:sz w:val="22"/>
          <w:szCs w:val="22"/>
        </w:rPr>
        <w:t xml:space="preserve"> </w:t>
      </w:r>
    </w:p>
    <w:p w:rsidR="00BB1BF9" w:rsidRDefault="00BB1BF9" w:rsidP="00BB1BF9">
      <w:pPr>
        <w:contextualSpacing/>
        <w:jc w:val="both"/>
        <w:rPr>
          <w:rStyle w:val="Accentuation"/>
          <w:u w:val="single"/>
        </w:rPr>
      </w:pPr>
    </w:p>
    <w:p w:rsidR="00BB1BF9" w:rsidRDefault="003042B8" w:rsidP="003042B8">
      <w:pPr>
        <w:contextualSpacing/>
        <w:jc w:val="center"/>
        <w:rPr>
          <w:b/>
        </w:rPr>
      </w:pPr>
      <w:r>
        <w:rPr>
          <w:rStyle w:val="Accentuation"/>
          <w:b/>
          <w:i w:val="0"/>
          <w:sz w:val="26"/>
          <w:szCs w:val="26"/>
          <w:u w:val="single"/>
        </w:rPr>
        <w:t>06</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Pr="003042B8">
        <w:rPr>
          <w:b/>
          <w:smallCaps/>
        </w:rPr>
        <w:t>Rapport sur le Prix et la Qualité du Service Eau Potable 2016 (RPQS) du Syndicat Intercommunal d’Adduction d’Eau Potable (SIAEP) de Lasalle</w:t>
      </w:r>
    </w:p>
    <w:p w:rsidR="00BB1BF9" w:rsidRDefault="00BB1BF9" w:rsidP="00BB1BF9">
      <w:pPr>
        <w:tabs>
          <w:tab w:val="left" w:pos="1276"/>
        </w:tabs>
        <w:overflowPunct w:val="0"/>
        <w:autoSpaceDE w:val="0"/>
        <w:autoSpaceDN w:val="0"/>
        <w:adjustRightInd w:val="0"/>
        <w:spacing w:line="276" w:lineRule="auto"/>
        <w:textAlignment w:val="baseline"/>
        <w:rPr>
          <w:b/>
        </w:rPr>
      </w:pPr>
    </w:p>
    <w:p w:rsidR="00925EE0" w:rsidRDefault="00925EE0" w:rsidP="00925EE0">
      <w:pPr>
        <w:tabs>
          <w:tab w:val="left" w:pos="1276"/>
        </w:tabs>
        <w:overflowPunct w:val="0"/>
        <w:autoSpaceDE w:val="0"/>
        <w:autoSpaceDN w:val="0"/>
        <w:adjustRightInd w:val="0"/>
        <w:spacing w:line="276" w:lineRule="auto"/>
        <w:textAlignment w:val="baseline"/>
        <w:rPr>
          <w:bCs/>
          <w:iCs/>
        </w:rPr>
      </w:pPr>
      <w:r w:rsidRPr="002958C3">
        <w:rPr>
          <w:b/>
          <w:bCs/>
          <w:iCs/>
        </w:rPr>
        <w:t>Vu</w:t>
      </w:r>
      <w:r>
        <w:rPr>
          <w:bCs/>
          <w:iCs/>
        </w:rPr>
        <w:t xml:space="preserve"> l’</w:t>
      </w:r>
      <w:r w:rsidRPr="00175909">
        <w:rPr>
          <w:bCs/>
          <w:iCs/>
        </w:rPr>
        <w:t>article L.2224-5</w:t>
      </w:r>
      <w:r>
        <w:rPr>
          <w:bCs/>
          <w:iCs/>
        </w:rPr>
        <w:t xml:space="preserve"> du</w:t>
      </w:r>
      <w:r w:rsidRPr="00175909">
        <w:rPr>
          <w:bCs/>
          <w:iCs/>
        </w:rPr>
        <w:t xml:space="preserve"> Code Général des Collectivités Territoriales impos</w:t>
      </w:r>
      <w:r>
        <w:rPr>
          <w:bCs/>
          <w:iCs/>
        </w:rPr>
        <w:t>ant</w:t>
      </w:r>
      <w:r w:rsidRPr="00175909">
        <w:rPr>
          <w:bCs/>
          <w:iCs/>
        </w:rPr>
        <w:t xml:space="preserve"> la réalisation d’un Rapport annuel sur le Prix et la Qualité du Service d’eau potable</w:t>
      </w:r>
      <w:r>
        <w:rPr>
          <w:bCs/>
          <w:iCs/>
        </w:rPr>
        <w:t xml:space="preserve"> qui</w:t>
      </w:r>
      <w:r w:rsidRPr="00175909">
        <w:rPr>
          <w:bCs/>
          <w:iCs/>
        </w:rPr>
        <w:t xml:space="preserve"> doit être présenté à l’assemblée délibérante dans les 6 mois qui suivent la clôture de l’exercice concerné et faire l’objet d’une délibération</w:t>
      </w:r>
      <w:r>
        <w:rPr>
          <w:bCs/>
          <w:iCs/>
        </w:rPr>
        <w:t>,</w:t>
      </w:r>
    </w:p>
    <w:p w:rsidR="00925EE0" w:rsidRPr="00175909" w:rsidRDefault="00925EE0" w:rsidP="00925EE0">
      <w:pPr>
        <w:tabs>
          <w:tab w:val="left" w:pos="1276"/>
        </w:tabs>
        <w:overflowPunct w:val="0"/>
        <w:autoSpaceDE w:val="0"/>
        <w:autoSpaceDN w:val="0"/>
        <w:adjustRightInd w:val="0"/>
        <w:spacing w:line="276" w:lineRule="auto"/>
        <w:textAlignment w:val="baseline"/>
        <w:rPr>
          <w:bCs/>
          <w:iCs/>
        </w:rPr>
      </w:pPr>
      <w:r w:rsidRPr="00175909">
        <w:rPr>
          <w:b/>
        </w:rPr>
        <w:t>Monsieur le Maire</w:t>
      </w:r>
      <w:r w:rsidRPr="00175909">
        <w:t xml:space="preserve"> </w:t>
      </w:r>
      <w:r w:rsidRPr="00175909">
        <w:rPr>
          <w:bCs/>
          <w:iCs/>
        </w:rPr>
        <w:t xml:space="preserve">rappelle </w:t>
      </w:r>
      <w:r w:rsidRPr="00175909">
        <w:t xml:space="preserve">au Conseil Municipal </w:t>
      </w:r>
      <w:r w:rsidRPr="00175909">
        <w:rPr>
          <w:bCs/>
          <w:iCs/>
        </w:rPr>
        <w:t xml:space="preserve">que </w:t>
      </w:r>
      <w:r>
        <w:rPr>
          <w:bCs/>
          <w:iCs/>
        </w:rPr>
        <w:t>l</w:t>
      </w:r>
      <w:r w:rsidRPr="00175909">
        <w:rPr>
          <w:bCs/>
          <w:iCs/>
        </w:rPr>
        <w:t>e présent rapport est public et permet d’informer les usagers du service, notamment par une mise en ligne sur le site de l'observatoire national des services publics de l'eau et de l'assainissement (www.services.eaufrance.fr)</w:t>
      </w:r>
      <w:r>
        <w:rPr>
          <w:bCs/>
          <w:iCs/>
        </w:rPr>
        <w:t>,</w:t>
      </w:r>
      <w:r w:rsidRPr="00816F3A">
        <w:rPr>
          <w:bCs/>
          <w:iCs/>
        </w:rPr>
        <w:t xml:space="preserve"> conformément à l'arrêté SNDE du 26 juillet 2010.</w:t>
      </w:r>
    </w:p>
    <w:p w:rsidR="00925EE0" w:rsidRPr="0093683C" w:rsidRDefault="00925EE0" w:rsidP="00925EE0">
      <w:pPr>
        <w:tabs>
          <w:tab w:val="right" w:pos="10773"/>
        </w:tabs>
        <w:jc w:val="both"/>
        <w:rPr>
          <w:bCs/>
          <w:iCs/>
        </w:rPr>
      </w:pPr>
      <w:r w:rsidRPr="00925EE0">
        <w:rPr>
          <w:b/>
          <w:bCs/>
          <w:iCs/>
        </w:rPr>
        <w:t>En 2016</w:t>
      </w:r>
      <w:r>
        <w:rPr>
          <w:bCs/>
          <w:iCs/>
        </w:rPr>
        <w:t>, le SIAEP de Lasalle </w:t>
      </w:r>
      <w:r w:rsidRPr="0093683C">
        <w:rPr>
          <w:bCs/>
          <w:iCs/>
        </w:rPr>
        <w:t>desservait environ 853 habitants</w:t>
      </w:r>
      <w:r>
        <w:rPr>
          <w:bCs/>
          <w:iCs/>
        </w:rPr>
        <w:t xml:space="preserve"> et </w:t>
      </w:r>
      <w:r w:rsidRPr="0093683C">
        <w:rPr>
          <w:bCs/>
          <w:iCs/>
        </w:rPr>
        <w:t xml:space="preserve">comptait </w:t>
      </w:r>
      <w:r>
        <w:rPr>
          <w:bCs/>
          <w:iCs/>
        </w:rPr>
        <w:t>505</w:t>
      </w:r>
      <w:r w:rsidRPr="0093683C">
        <w:rPr>
          <w:bCs/>
          <w:iCs/>
        </w:rPr>
        <w:t xml:space="preserve"> abonnés dont </w:t>
      </w:r>
      <w:r>
        <w:rPr>
          <w:bCs/>
          <w:iCs/>
        </w:rPr>
        <w:t>6</w:t>
      </w:r>
      <w:r w:rsidRPr="0093683C">
        <w:rPr>
          <w:bCs/>
          <w:iCs/>
        </w:rPr>
        <w:t xml:space="preserve"> abonnés pour la vente en gros et </w:t>
      </w:r>
      <w:r>
        <w:rPr>
          <w:bCs/>
          <w:iCs/>
        </w:rPr>
        <w:t>499</w:t>
      </w:r>
      <w:r w:rsidRPr="0093683C">
        <w:rPr>
          <w:bCs/>
          <w:iCs/>
        </w:rPr>
        <w:t xml:space="preserve"> abonnés domestiques répartis sur les communes de Lasalle (</w:t>
      </w:r>
      <w:r>
        <w:rPr>
          <w:bCs/>
          <w:iCs/>
        </w:rPr>
        <w:t>13</w:t>
      </w:r>
      <w:r w:rsidRPr="0093683C">
        <w:rPr>
          <w:bCs/>
          <w:iCs/>
        </w:rPr>
        <w:t>), Saint Bonnet de la Salendrinque (</w:t>
      </w:r>
      <w:r>
        <w:rPr>
          <w:bCs/>
          <w:iCs/>
        </w:rPr>
        <w:t>53</w:t>
      </w:r>
      <w:r w:rsidRPr="0093683C">
        <w:rPr>
          <w:bCs/>
          <w:iCs/>
        </w:rPr>
        <w:t>), Sainte Croix de Caderle (</w:t>
      </w:r>
      <w:r>
        <w:rPr>
          <w:bCs/>
          <w:iCs/>
        </w:rPr>
        <w:t>22</w:t>
      </w:r>
      <w:r w:rsidRPr="0093683C">
        <w:rPr>
          <w:bCs/>
          <w:iCs/>
        </w:rPr>
        <w:t xml:space="preserve">), Saint Félix de </w:t>
      </w:r>
      <w:proofErr w:type="spellStart"/>
      <w:r w:rsidRPr="0093683C">
        <w:rPr>
          <w:bCs/>
          <w:iCs/>
        </w:rPr>
        <w:t>Paillères</w:t>
      </w:r>
      <w:proofErr w:type="spellEnd"/>
      <w:r w:rsidRPr="0093683C">
        <w:rPr>
          <w:bCs/>
          <w:iCs/>
        </w:rPr>
        <w:t xml:space="preserve"> (</w:t>
      </w:r>
      <w:r>
        <w:rPr>
          <w:bCs/>
          <w:iCs/>
        </w:rPr>
        <w:t>170</w:t>
      </w:r>
      <w:r w:rsidRPr="0093683C">
        <w:rPr>
          <w:bCs/>
          <w:iCs/>
        </w:rPr>
        <w:t>), Thoiras (</w:t>
      </w:r>
      <w:r>
        <w:rPr>
          <w:bCs/>
          <w:iCs/>
        </w:rPr>
        <w:t>234</w:t>
      </w:r>
      <w:r w:rsidRPr="0093683C">
        <w:rPr>
          <w:bCs/>
          <w:iCs/>
        </w:rPr>
        <w:t>) et Vabres (</w:t>
      </w:r>
      <w:r>
        <w:rPr>
          <w:bCs/>
          <w:iCs/>
        </w:rPr>
        <w:t>7</w:t>
      </w:r>
      <w:r w:rsidRPr="0093683C">
        <w:rPr>
          <w:bCs/>
          <w:iCs/>
        </w:rPr>
        <w:t>).</w:t>
      </w:r>
    </w:p>
    <w:p w:rsidR="00925EE0" w:rsidRDefault="00925EE0" w:rsidP="00925EE0">
      <w:pPr>
        <w:tabs>
          <w:tab w:val="right" w:pos="10773"/>
        </w:tabs>
        <w:jc w:val="both"/>
        <w:rPr>
          <w:bCs/>
          <w:iCs/>
        </w:rPr>
      </w:pPr>
      <w:r>
        <w:rPr>
          <w:bCs/>
          <w:iCs/>
        </w:rPr>
        <w:t>Le s</w:t>
      </w:r>
      <w:r w:rsidRPr="00F601C8">
        <w:rPr>
          <w:bCs/>
          <w:iCs/>
        </w:rPr>
        <w:t>ervice est exploité en délégation de service public (affermage)</w:t>
      </w:r>
      <w:r>
        <w:rPr>
          <w:bCs/>
          <w:iCs/>
        </w:rPr>
        <w:t xml:space="preserve"> consenti à l’Entreprise RUAS Michel SA, du 1</w:t>
      </w:r>
      <w:r w:rsidRPr="00F601C8">
        <w:rPr>
          <w:bCs/>
          <w:iCs/>
          <w:vertAlign w:val="superscript"/>
        </w:rPr>
        <w:t>er</w:t>
      </w:r>
      <w:r>
        <w:rPr>
          <w:bCs/>
          <w:iCs/>
        </w:rPr>
        <w:t xml:space="preserve"> janvier 2012 au 31 décembre 2023</w:t>
      </w:r>
      <w:r w:rsidRPr="00F601C8">
        <w:rPr>
          <w:bCs/>
          <w:iCs/>
        </w:rPr>
        <w:t>.</w:t>
      </w:r>
    </w:p>
    <w:p w:rsidR="00925EE0" w:rsidRDefault="00925EE0" w:rsidP="00925EE0">
      <w:pPr>
        <w:jc w:val="both"/>
        <w:rPr>
          <w:bCs/>
          <w:iCs/>
        </w:rPr>
      </w:pPr>
      <w:r>
        <w:rPr>
          <w:bCs/>
          <w:iCs/>
        </w:rPr>
        <w:t>Pour l’abonné domestique, le prix de l’eau est de 3 € TTC/ m3, selon facture moyenne type de 120 m3 pour un foyer de quatre personnes.</w:t>
      </w:r>
    </w:p>
    <w:p w:rsidR="00BB1BF9" w:rsidRDefault="00925EE0" w:rsidP="00925EE0">
      <w:pPr>
        <w:pBdr>
          <w:bottom w:val="single" w:sz="4" w:space="1" w:color="auto"/>
        </w:pBdr>
        <w:contextualSpacing/>
        <w:jc w:val="both"/>
        <w:rPr>
          <w:rStyle w:val="Accentuation"/>
          <w:u w:val="single"/>
        </w:rPr>
      </w:pPr>
      <w:r w:rsidRPr="004C517E">
        <w:rPr>
          <w:b/>
        </w:rPr>
        <w:t>Le Conseil Municipal</w:t>
      </w:r>
      <w:r>
        <w:t>,</w:t>
      </w:r>
      <w:r w:rsidRPr="004C517E">
        <w:t xml:space="preserve"> </w:t>
      </w:r>
      <w:r>
        <w:t>a</w:t>
      </w:r>
      <w:r w:rsidRPr="004C517E">
        <w:t xml:space="preserve">près </w:t>
      </w:r>
      <w:r w:rsidRPr="00175909">
        <w:rPr>
          <w:bCs/>
          <w:iCs/>
        </w:rPr>
        <w:t>présentation de ce rapport,</w:t>
      </w:r>
      <w:r>
        <w:rPr>
          <w:bCs/>
          <w:iCs/>
        </w:rPr>
        <w:t xml:space="preserve"> débat et vote unanime, </w:t>
      </w:r>
      <w:r w:rsidRPr="00925EE0">
        <w:rPr>
          <w:b/>
          <w:bCs/>
          <w:iCs/>
        </w:rPr>
        <w:t>adopte</w:t>
      </w:r>
      <w:r>
        <w:rPr>
          <w:bCs/>
          <w:iCs/>
        </w:rPr>
        <w:t xml:space="preserve"> </w:t>
      </w:r>
      <w:r w:rsidRPr="00175909">
        <w:rPr>
          <w:bCs/>
          <w:iCs/>
        </w:rPr>
        <w:t>le Rapport sur le Prix et la Qualité du Service public d’eau potable 201</w:t>
      </w:r>
      <w:r>
        <w:rPr>
          <w:bCs/>
          <w:iCs/>
        </w:rPr>
        <w:t>6 réalisé par le SIEAP de Lasalle</w:t>
      </w:r>
      <w:r w:rsidRPr="00175909">
        <w:rPr>
          <w:bCs/>
          <w:iCs/>
        </w:rPr>
        <w:t>.</w:t>
      </w:r>
    </w:p>
    <w:p w:rsidR="00925EE0" w:rsidRDefault="00925EE0" w:rsidP="00BB1BF9">
      <w:pPr>
        <w:contextualSpacing/>
        <w:jc w:val="both"/>
        <w:rPr>
          <w:rStyle w:val="Accentuation"/>
          <w:b/>
          <w:i w:val="0"/>
          <w:sz w:val="26"/>
          <w:szCs w:val="26"/>
          <w:u w:val="single"/>
        </w:rPr>
      </w:pPr>
    </w:p>
    <w:p w:rsidR="00BB1BF9" w:rsidRDefault="003042B8" w:rsidP="00925EE0">
      <w:pPr>
        <w:contextualSpacing/>
        <w:jc w:val="center"/>
        <w:rPr>
          <w:b/>
        </w:rPr>
      </w:pPr>
      <w:r>
        <w:rPr>
          <w:rStyle w:val="Accentuation"/>
          <w:b/>
          <w:i w:val="0"/>
          <w:sz w:val="26"/>
          <w:szCs w:val="26"/>
          <w:u w:val="single"/>
        </w:rPr>
        <w:t>07</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Pr="003042B8">
        <w:rPr>
          <w:b/>
          <w:smallCaps/>
        </w:rPr>
        <w:t>Primes de fin d’année 2017 pour le personnel communal</w:t>
      </w:r>
    </w:p>
    <w:p w:rsidR="00BB1BF9" w:rsidRPr="00714FA1" w:rsidRDefault="00BB1BF9" w:rsidP="00BB1BF9">
      <w:pPr>
        <w:jc w:val="both"/>
      </w:pPr>
    </w:p>
    <w:p w:rsidR="007B7186" w:rsidRPr="00CC4B77" w:rsidRDefault="007B7186" w:rsidP="007B7186">
      <w:pPr>
        <w:tabs>
          <w:tab w:val="right" w:pos="10773"/>
        </w:tabs>
        <w:jc w:val="both"/>
        <w:rPr>
          <w:bCs/>
          <w:iCs/>
        </w:rPr>
      </w:pPr>
      <w:r w:rsidRPr="007C1B78">
        <w:rPr>
          <w:b/>
          <w:bCs/>
          <w:iCs/>
        </w:rPr>
        <w:t>Monsieur le Maire</w:t>
      </w:r>
      <w:r w:rsidRPr="00CC4B77">
        <w:rPr>
          <w:bCs/>
          <w:iCs/>
        </w:rPr>
        <w:t xml:space="preserve"> rappelle au Conseil Municipal qu’en 2014, </w:t>
      </w:r>
      <w:r>
        <w:rPr>
          <w:bCs/>
          <w:iCs/>
        </w:rPr>
        <w:t>il avait décidé</w:t>
      </w:r>
      <w:r w:rsidRPr="00CC4B77">
        <w:rPr>
          <w:bCs/>
          <w:iCs/>
        </w:rPr>
        <w:t xml:space="preserve"> </w:t>
      </w:r>
      <w:r>
        <w:rPr>
          <w:bCs/>
          <w:iCs/>
        </w:rPr>
        <w:t>de</w:t>
      </w:r>
      <w:r w:rsidRPr="00CC4B77">
        <w:rPr>
          <w:bCs/>
          <w:iCs/>
        </w:rPr>
        <w:t xml:space="preserve"> résilier  l’abonnement de la commune au CNAS (Centre National d’Actions Sociales) </w:t>
      </w:r>
      <w:r>
        <w:rPr>
          <w:bCs/>
          <w:iCs/>
        </w:rPr>
        <w:t>dont la participation annuelle s’élevait à</w:t>
      </w:r>
      <w:r w:rsidRPr="00CC4B77">
        <w:rPr>
          <w:bCs/>
          <w:iCs/>
        </w:rPr>
        <w:t xml:space="preserve"> environ 1 500 €.</w:t>
      </w:r>
    </w:p>
    <w:p w:rsidR="007B7186" w:rsidRPr="00CC4B77" w:rsidRDefault="007B7186" w:rsidP="007B7186">
      <w:pPr>
        <w:tabs>
          <w:tab w:val="right" w:pos="10773"/>
        </w:tabs>
        <w:jc w:val="both"/>
        <w:rPr>
          <w:bCs/>
          <w:iCs/>
        </w:rPr>
      </w:pPr>
      <w:r w:rsidRPr="00CC4B77">
        <w:rPr>
          <w:bCs/>
          <w:iCs/>
        </w:rPr>
        <w:t>Le Conseil Municipal avait alors décidé d’octroyer</w:t>
      </w:r>
      <w:r>
        <w:rPr>
          <w:bCs/>
          <w:iCs/>
        </w:rPr>
        <w:t>,</w:t>
      </w:r>
      <w:r w:rsidRPr="005D71FF">
        <w:rPr>
          <w:bCs/>
          <w:iCs/>
        </w:rPr>
        <w:t xml:space="preserve"> </w:t>
      </w:r>
      <w:r w:rsidRPr="00CC4B77">
        <w:rPr>
          <w:bCs/>
          <w:iCs/>
        </w:rPr>
        <w:t>en fin d’année, une prime à chaque agent</w:t>
      </w:r>
      <w:r>
        <w:rPr>
          <w:bCs/>
          <w:iCs/>
        </w:rPr>
        <w:t>, en remplacement de cette action sociale en faveur des agents communaux</w:t>
      </w:r>
      <w:r w:rsidRPr="00CC4B77">
        <w:rPr>
          <w:bCs/>
          <w:iCs/>
        </w:rPr>
        <w:t xml:space="preserve">. </w:t>
      </w:r>
    </w:p>
    <w:p w:rsidR="007B7186" w:rsidRDefault="007B7186" w:rsidP="007B7186">
      <w:pPr>
        <w:tabs>
          <w:tab w:val="right" w:pos="10773"/>
        </w:tabs>
        <w:jc w:val="both"/>
        <w:rPr>
          <w:bCs/>
          <w:iCs/>
        </w:rPr>
      </w:pPr>
      <w:r>
        <w:rPr>
          <w:bCs/>
          <w:iCs/>
        </w:rPr>
        <w:t>Pour 2017, les agents concernés sont</w:t>
      </w:r>
      <w:r w:rsidRPr="00CC4B77">
        <w:rPr>
          <w:bCs/>
          <w:iCs/>
        </w:rPr>
        <w:t xml:space="preserve"> : BUREL Danielle, DESBRUS Pierre, ESPAGNAC Sindy, GOMEZ Sandra, </w:t>
      </w:r>
      <w:r>
        <w:rPr>
          <w:bCs/>
          <w:iCs/>
        </w:rPr>
        <w:t xml:space="preserve">GRAILLON Christian, </w:t>
      </w:r>
      <w:r w:rsidRPr="00CC4B77">
        <w:rPr>
          <w:bCs/>
          <w:iCs/>
        </w:rPr>
        <w:t xml:space="preserve">LOTO </w:t>
      </w:r>
      <w:proofErr w:type="spellStart"/>
      <w:r w:rsidRPr="00CC4B77">
        <w:rPr>
          <w:bCs/>
          <w:iCs/>
        </w:rPr>
        <w:t>Araceli</w:t>
      </w:r>
      <w:proofErr w:type="spellEnd"/>
      <w:r w:rsidRPr="00CC4B77">
        <w:rPr>
          <w:bCs/>
          <w:iCs/>
        </w:rPr>
        <w:t>, PESENTI Karine,</w:t>
      </w:r>
      <w:r>
        <w:rPr>
          <w:bCs/>
          <w:iCs/>
        </w:rPr>
        <w:t xml:space="preserve"> PITON Françoise et ROUX Pascal, soit 9 agents.</w:t>
      </w:r>
    </w:p>
    <w:p w:rsidR="007B7186" w:rsidRPr="00CC4B77" w:rsidRDefault="007B7186" w:rsidP="007B7186">
      <w:pPr>
        <w:tabs>
          <w:tab w:val="right" w:pos="10773"/>
        </w:tabs>
        <w:jc w:val="both"/>
        <w:rPr>
          <w:bCs/>
          <w:iCs/>
        </w:rPr>
      </w:pPr>
    </w:p>
    <w:p w:rsidR="007B7186" w:rsidRDefault="007B7186" w:rsidP="007B7186">
      <w:pPr>
        <w:tabs>
          <w:tab w:val="right" w:pos="10773"/>
        </w:tabs>
        <w:jc w:val="both"/>
        <w:rPr>
          <w:bCs/>
          <w:iCs/>
        </w:rPr>
      </w:pPr>
      <w:r>
        <w:rPr>
          <w:bCs/>
          <w:iCs/>
        </w:rPr>
        <w:lastRenderedPageBreak/>
        <w:t>L</w:t>
      </w:r>
      <w:r w:rsidRPr="00CC4B77">
        <w:rPr>
          <w:bCs/>
          <w:iCs/>
        </w:rPr>
        <w:t>e Maire propose</w:t>
      </w:r>
      <w:r>
        <w:rPr>
          <w:bCs/>
          <w:iCs/>
        </w:rPr>
        <w:t> :</w:t>
      </w:r>
    </w:p>
    <w:p w:rsidR="007B7186" w:rsidRDefault="007B7186" w:rsidP="007B7186">
      <w:pPr>
        <w:pStyle w:val="Paragraphedeliste"/>
        <w:numPr>
          <w:ilvl w:val="0"/>
          <w:numId w:val="19"/>
        </w:numPr>
        <w:tabs>
          <w:tab w:val="right" w:pos="10773"/>
        </w:tabs>
        <w:ind w:left="426" w:hanging="284"/>
        <w:jc w:val="both"/>
        <w:rPr>
          <w:bCs/>
          <w:iCs/>
        </w:rPr>
      </w:pPr>
      <w:r>
        <w:rPr>
          <w:bCs/>
          <w:iCs/>
        </w:rPr>
        <w:t>soit de</w:t>
      </w:r>
      <w:r w:rsidRPr="005D71FF">
        <w:rPr>
          <w:bCs/>
          <w:iCs/>
        </w:rPr>
        <w:t xml:space="preserve"> reconduire le montant </w:t>
      </w:r>
      <w:r>
        <w:rPr>
          <w:bCs/>
          <w:iCs/>
        </w:rPr>
        <w:t xml:space="preserve">individuel </w:t>
      </w:r>
      <w:r w:rsidRPr="005D71FF">
        <w:rPr>
          <w:bCs/>
          <w:iCs/>
        </w:rPr>
        <w:t xml:space="preserve">de 187,50 € </w:t>
      </w:r>
      <w:r>
        <w:rPr>
          <w:bCs/>
          <w:iCs/>
        </w:rPr>
        <w:t>tel que versé depuis 2014, en augmentant l’enveloppe nécessaire à 1 687,50 € ;</w:t>
      </w:r>
    </w:p>
    <w:p w:rsidR="007B7186" w:rsidRPr="005D71FF" w:rsidRDefault="007B7186" w:rsidP="007B7186">
      <w:pPr>
        <w:pStyle w:val="Paragraphedeliste"/>
        <w:numPr>
          <w:ilvl w:val="0"/>
          <w:numId w:val="19"/>
        </w:numPr>
        <w:tabs>
          <w:tab w:val="right" w:pos="10773"/>
        </w:tabs>
        <w:ind w:left="426" w:hanging="284"/>
        <w:jc w:val="both"/>
        <w:rPr>
          <w:bCs/>
          <w:iCs/>
        </w:rPr>
      </w:pPr>
      <w:r w:rsidRPr="005D71FF">
        <w:rPr>
          <w:bCs/>
          <w:iCs/>
        </w:rPr>
        <w:t>soit de conserver l’enveloppe annuelle de 1 500 €, ce qui amènerait la prime par agent à 166,67 € pour l’année 2017.</w:t>
      </w:r>
    </w:p>
    <w:p w:rsidR="007B7186" w:rsidRDefault="007B7186" w:rsidP="007B7186">
      <w:pPr>
        <w:contextualSpacing/>
        <w:jc w:val="both"/>
        <w:rPr>
          <w:bCs/>
          <w:iCs/>
        </w:rPr>
      </w:pPr>
      <w:r w:rsidRPr="004C517E">
        <w:rPr>
          <w:b/>
        </w:rPr>
        <w:t>Le Conseil Municipal</w:t>
      </w:r>
      <w:r>
        <w:t>,</w:t>
      </w:r>
      <w:r w:rsidRPr="004C517E">
        <w:t xml:space="preserve"> </w:t>
      </w:r>
      <w:r>
        <w:t>a</w:t>
      </w:r>
      <w:r w:rsidRPr="004C517E">
        <w:t xml:space="preserve">près </w:t>
      </w:r>
      <w:r>
        <w:rPr>
          <w:bCs/>
          <w:iCs/>
        </w:rPr>
        <w:t xml:space="preserve">en avoir longuement débattu et à l’unanime, </w:t>
      </w:r>
      <w:r w:rsidRPr="005D71FF">
        <w:rPr>
          <w:b/>
          <w:bCs/>
          <w:iCs/>
        </w:rPr>
        <w:t>décide d’octroyer</w:t>
      </w:r>
      <w:r w:rsidRPr="00CC4B77">
        <w:rPr>
          <w:bCs/>
          <w:iCs/>
        </w:rPr>
        <w:t xml:space="preserve"> </w:t>
      </w:r>
      <w:r>
        <w:rPr>
          <w:bCs/>
          <w:iCs/>
        </w:rPr>
        <w:t>un</w:t>
      </w:r>
      <w:r w:rsidRPr="00CC4B77">
        <w:rPr>
          <w:bCs/>
          <w:iCs/>
        </w:rPr>
        <w:t xml:space="preserve"> </w:t>
      </w:r>
      <w:r w:rsidRPr="005D71FF">
        <w:rPr>
          <w:bCs/>
          <w:iCs/>
        </w:rPr>
        <w:t xml:space="preserve">montant </w:t>
      </w:r>
      <w:r>
        <w:rPr>
          <w:bCs/>
          <w:iCs/>
        </w:rPr>
        <w:t xml:space="preserve">individuel </w:t>
      </w:r>
      <w:r w:rsidRPr="005D71FF">
        <w:rPr>
          <w:bCs/>
          <w:iCs/>
        </w:rPr>
        <w:t xml:space="preserve">de 187,50 € </w:t>
      </w:r>
      <w:r>
        <w:rPr>
          <w:bCs/>
          <w:iCs/>
        </w:rPr>
        <w:t xml:space="preserve">en augmentant l’enveloppe nécessaire à 1 687,50 €. </w:t>
      </w:r>
    </w:p>
    <w:p w:rsidR="00BB1BF9" w:rsidRDefault="007B7186" w:rsidP="007B7186">
      <w:pPr>
        <w:pBdr>
          <w:bottom w:val="single" w:sz="4" w:space="1" w:color="auto"/>
        </w:pBdr>
        <w:jc w:val="both"/>
      </w:pPr>
      <w:proofErr w:type="gramStart"/>
      <w:r w:rsidRPr="007B7186">
        <w:rPr>
          <w:bCs/>
          <w:iCs/>
        </w:rPr>
        <w:t>l</w:t>
      </w:r>
      <w:proofErr w:type="gramEnd"/>
      <w:r w:rsidRPr="007B7186">
        <w:rPr>
          <w:bCs/>
          <w:iCs/>
        </w:rPr>
        <w:t xml:space="preserve"> précise que cette disposition ne vaut que pour la prime attribuée au titre de l’année 2017, et souhaite mettre en œuvre un autre levier d’action social en faveur des agents pour 2018.</w:t>
      </w:r>
      <w:r w:rsidR="00BB1BF9">
        <w:t xml:space="preserve"> </w:t>
      </w:r>
    </w:p>
    <w:p w:rsidR="00BB1BF9" w:rsidRDefault="00BB1BF9" w:rsidP="00BB1BF9">
      <w:pPr>
        <w:jc w:val="both"/>
        <w:rPr>
          <w:b/>
          <w:sz w:val="22"/>
          <w:szCs w:val="22"/>
        </w:rPr>
      </w:pPr>
    </w:p>
    <w:p w:rsidR="00BB1BF9" w:rsidRDefault="003042B8" w:rsidP="007B7186">
      <w:pPr>
        <w:contextualSpacing/>
        <w:jc w:val="center"/>
        <w:rPr>
          <w:b/>
        </w:rPr>
      </w:pPr>
      <w:r>
        <w:rPr>
          <w:rStyle w:val="Accentuation"/>
          <w:b/>
          <w:i w:val="0"/>
          <w:sz w:val="26"/>
          <w:szCs w:val="26"/>
          <w:u w:val="single"/>
        </w:rPr>
        <w:t>08</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007B7186" w:rsidRPr="007B7186">
        <w:rPr>
          <w:b/>
          <w:smallCaps/>
        </w:rPr>
        <w:t>Indemnités d’Administration et de Technicité 2018 (IAT)</w:t>
      </w:r>
    </w:p>
    <w:p w:rsidR="00BB1BF9" w:rsidRDefault="00BB1BF9" w:rsidP="00BB1BF9">
      <w:pPr>
        <w:jc w:val="both"/>
      </w:pPr>
    </w:p>
    <w:p w:rsidR="00894D87" w:rsidRPr="00894D87" w:rsidRDefault="00894D87" w:rsidP="00894D87">
      <w:pPr>
        <w:pBdr>
          <w:bottom w:val="single" w:sz="4" w:space="1" w:color="auto"/>
        </w:pBdr>
        <w:jc w:val="both"/>
      </w:pPr>
      <w:r w:rsidRPr="00894D87">
        <w:rPr>
          <w:b/>
        </w:rPr>
        <w:t>Monsieur le Maire</w:t>
      </w:r>
      <w:r w:rsidRPr="00894D87">
        <w:t xml:space="preserve"> rappelle que le 30 novembre 2010, le conseil municipal instaurait, par la délibération sur le régime indemnitaire, le principe de l’attribution d’une IAT pour le personnel communal.</w:t>
      </w:r>
    </w:p>
    <w:p w:rsidR="00894D87" w:rsidRPr="00894D87" w:rsidRDefault="00894D87" w:rsidP="00894D87">
      <w:pPr>
        <w:pBdr>
          <w:bottom w:val="single" w:sz="4" w:space="1" w:color="auto"/>
        </w:pBdr>
        <w:jc w:val="both"/>
      </w:pPr>
      <w:r w:rsidRPr="00894D87">
        <w:t xml:space="preserve">Il rappelle aussi que le conseil décide de l’enveloppe globale annuelle à inscrire au budget, et que le maire en attribue, sur arrêté, un pourcentage par agent en fonction du grade, du temps de travail et de la qualité du service effectué. </w:t>
      </w:r>
    </w:p>
    <w:p w:rsidR="00894D87" w:rsidRPr="00894D87" w:rsidRDefault="00894D87" w:rsidP="00894D87">
      <w:pPr>
        <w:pBdr>
          <w:bottom w:val="single" w:sz="4" w:space="1" w:color="auto"/>
        </w:pBdr>
        <w:jc w:val="both"/>
      </w:pPr>
      <w:r w:rsidRPr="00894D87">
        <w:t>L’enveloppe globale délibérée pour 2017 s’élevait à 7 000 €, dont seuls 6 497 € ont été attribués du fait de nombreux arrêtés maladie durant lesquels cette indemnité n’est pas versée.</w:t>
      </w:r>
    </w:p>
    <w:p w:rsidR="00BB1BF9" w:rsidRPr="00B00D1A" w:rsidRDefault="00894D87" w:rsidP="007B7186">
      <w:pPr>
        <w:pBdr>
          <w:bottom w:val="single" w:sz="4" w:space="1" w:color="auto"/>
        </w:pBdr>
        <w:jc w:val="both"/>
        <w:rPr>
          <w:rStyle w:val="Accentuation"/>
          <w:b/>
          <w:i w:val="0"/>
          <w:iCs w:val="0"/>
          <w:sz w:val="22"/>
          <w:szCs w:val="22"/>
        </w:rPr>
      </w:pPr>
      <w:r w:rsidRPr="00894D87">
        <w:rPr>
          <w:b/>
        </w:rPr>
        <w:t>Le Conseil Municipal</w:t>
      </w:r>
      <w:r w:rsidRPr="00894D87">
        <w:t xml:space="preserve">, après </w:t>
      </w:r>
      <w:r w:rsidRPr="00894D87">
        <w:rPr>
          <w:bCs/>
          <w:iCs/>
        </w:rPr>
        <w:t xml:space="preserve">en avoir longuement débattu et à l’unanimité, </w:t>
      </w:r>
      <w:r w:rsidRPr="00894D87">
        <w:rPr>
          <w:b/>
          <w:bCs/>
          <w:iCs/>
        </w:rPr>
        <w:t xml:space="preserve">décide de reconduire </w:t>
      </w:r>
      <w:r w:rsidRPr="00894D87">
        <w:rPr>
          <w:bCs/>
          <w:iCs/>
        </w:rPr>
        <w:t>l’enveloppe de 7 000 € pour l’année 2018.</w:t>
      </w:r>
      <w:r w:rsidR="00BB1BF9">
        <w:t xml:space="preserve"> </w:t>
      </w:r>
      <w:r w:rsidR="00BB1BF9">
        <w:rPr>
          <w:b/>
          <w:sz w:val="22"/>
          <w:szCs w:val="22"/>
        </w:rPr>
        <w:t xml:space="preserve"> </w:t>
      </w:r>
    </w:p>
    <w:p w:rsidR="00BB1BF9" w:rsidRDefault="00BB1BF9" w:rsidP="00BB1BF9">
      <w:pPr>
        <w:contextualSpacing/>
        <w:jc w:val="both"/>
        <w:rPr>
          <w:rStyle w:val="Accentuation"/>
          <w:u w:val="single"/>
        </w:rPr>
      </w:pPr>
    </w:p>
    <w:p w:rsidR="00BB1BF9" w:rsidRDefault="003042B8" w:rsidP="007B7186">
      <w:pPr>
        <w:contextualSpacing/>
        <w:jc w:val="center"/>
        <w:rPr>
          <w:b/>
        </w:rPr>
      </w:pPr>
      <w:r>
        <w:rPr>
          <w:rStyle w:val="Accentuation"/>
          <w:b/>
          <w:i w:val="0"/>
          <w:sz w:val="26"/>
          <w:szCs w:val="26"/>
          <w:u w:val="single"/>
        </w:rPr>
        <w:t>09</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007B7186" w:rsidRPr="007B7186">
        <w:rPr>
          <w:b/>
          <w:smallCaps/>
        </w:rPr>
        <w:t>Modification du tableau des effectifs au 1</w:t>
      </w:r>
      <w:r w:rsidR="007B7186" w:rsidRPr="007B7186">
        <w:rPr>
          <w:b/>
          <w:smallCaps/>
          <w:vertAlign w:val="superscript"/>
        </w:rPr>
        <w:t>er</w:t>
      </w:r>
      <w:r w:rsidR="007B7186" w:rsidRPr="007B7186">
        <w:rPr>
          <w:b/>
          <w:smallCaps/>
        </w:rPr>
        <w:t xml:space="preserve"> janvier 2018</w:t>
      </w:r>
    </w:p>
    <w:p w:rsidR="00BB1BF9" w:rsidRDefault="00BB1BF9" w:rsidP="00BB1BF9">
      <w:pPr>
        <w:contextualSpacing/>
        <w:jc w:val="both"/>
        <w:rPr>
          <w:b/>
        </w:rPr>
      </w:pPr>
    </w:p>
    <w:p w:rsidR="00BC11AB" w:rsidRDefault="00BC11AB" w:rsidP="00BC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Cs/>
          <w:sz w:val="22"/>
          <w:szCs w:val="22"/>
        </w:rPr>
      </w:pPr>
      <w:r w:rsidRPr="008F0BED">
        <w:rPr>
          <w:rFonts w:ascii="Times" w:hAnsi="Times"/>
          <w:b/>
          <w:bCs/>
          <w:sz w:val="22"/>
          <w:szCs w:val="22"/>
        </w:rPr>
        <w:t>Monsieur le Maire</w:t>
      </w:r>
      <w:r>
        <w:rPr>
          <w:rFonts w:ascii="Times" w:hAnsi="Times"/>
          <w:bCs/>
          <w:sz w:val="22"/>
          <w:szCs w:val="22"/>
        </w:rPr>
        <w:t xml:space="preserve"> rappelle qu’i</w:t>
      </w:r>
      <w:r w:rsidRPr="005637E0">
        <w:rPr>
          <w:rFonts w:ascii="Times" w:hAnsi="Times"/>
          <w:bCs/>
          <w:sz w:val="22"/>
          <w:szCs w:val="22"/>
        </w:rPr>
        <w:t xml:space="preserve">l appartient </w:t>
      </w:r>
      <w:r>
        <w:rPr>
          <w:rFonts w:ascii="Times" w:hAnsi="Times"/>
          <w:bCs/>
          <w:sz w:val="22"/>
          <w:szCs w:val="22"/>
        </w:rPr>
        <w:t>au Conseil</w:t>
      </w:r>
      <w:r w:rsidRPr="005637E0">
        <w:rPr>
          <w:rFonts w:ascii="Times" w:hAnsi="Times"/>
          <w:bCs/>
          <w:sz w:val="22"/>
          <w:szCs w:val="22"/>
        </w:rPr>
        <w:t xml:space="preserve"> </w:t>
      </w:r>
      <w:r>
        <w:rPr>
          <w:rFonts w:ascii="Times" w:hAnsi="Times"/>
          <w:bCs/>
          <w:sz w:val="22"/>
          <w:szCs w:val="22"/>
        </w:rPr>
        <w:t xml:space="preserve">Municipal </w:t>
      </w:r>
      <w:r w:rsidRPr="005637E0">
        <w:rPr>
          <w:rFonts w:ascii="Times" w:hAnsi="Times"/>
          <w:bCs/>
          <w:sz w:val="22"/>
          <w:szCs w:val="22"/>
        </w:rPr>
        <w:t>de déterminer les effectifs des emplois permanents nécessaires au fonctionnement des services et de fixer la durée hebdomadaire de service.</w:t>
      </w:r>
    </w:p>
    <w:p w:rsidR="00BC11AB" w:rsidRDefault="00BC11AB" w:rsidP="00BC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Cs/>
          <w:sz w:val="22"/>
          <w:szCs w:val="22"/>
        </w:rPr>
      </w:pPr>
      <w:r w:rsidRPr="00474EC2">
        <w:rPr>
          <w:rFonts w:ascii="Times" w:hAnsi="Times"/>
          <w:bCs/>
        </w:rPr>
        <w:t xml:space="preserve">Considérant </w:t>
      </w:r>
      <w:r>
        <w:rPr>
          <w:rFonts w:ascii="Times" w:hAnsi="Times"/>
          <w:bCs/>
        </w:rPr>
        <w:t>le départ en retraite de l’adjoint technique principal 2</w:t>
      </w:r>
      <w:r w:rsidRPr="00474EC2">
        <w:rPr>
          <w:rFonts w:ascii="Times" w:hAnsi="Times"/>
          <w:bCs/>
          <w:vertAlign w:val="superscript"/>
        </w:rPr>
        <w:t>ème</w:t>
      </w:r>
      <w:r>
        <w:rPr>
          <w:rFonts w:ascii="Times" w:hAnsi="Times"/>
          <w:bCs/>
        </w:rPr>
        <w:t xml:space="preserve"> classe Pascal ROUX au 31 décembre 2017, il est nécessaire de modifier </w:t>
      </w:r>
      <w:r w:rsidRPr="00E41A42">
        <w:rPr>
          <w:rFonts w:ascii="Times" w:hAnsi="Times"/>
          <w:bCs/>
          <w:sz w:val="22"/>
          <w:szCs w:val="22"/>
        </w:rPr>
        <w:t xml:space="preserve">e tableau des emplois permanents de la </w:t>
      </w:r>
      <w:r>
        <w:rPr>
          <w:rFonts w:ascii="Times" w:hAnsi="Times"/>
          <w:bCs/>
          <w:sz w:val="22"/>
          <w:szCs w:val="22"/>
        </w:rPr>
        <w:t>commune</w:t>
      </w:r>
      <w:r w:rsidRPr="00E41A42">
        <w:rPr>
          <w:rFonts w:ascii="Times" w:hAnsi="Times"/>
          <w:bCs/>
          <w:sz w:val="22"/>
          <w:szCs w:val="22"/>
        </w:rPr>
        <w:t xml:space="preserve"> à compter du </w:t>
      </w:r>
      <w:r>
        <w:rPr>
          <w:rFonts w:ascii="Times" w:hAnsi="Times"/>
          <w:bCs/>
          <w:sz w:val="22"/>
          <w:szCs w:val="22"/>
        </w:rPr>
        <w:t>1</w:t>
      </w:r>
      <w:r w:rsidRPr="000D061F">
        <w:rPr>
          <w:rFonts w:ascii="Times" w:hAnsi="Times"/>
          <w:bCs/>
          <w:sz w:val="22"/>
          <w:szCs w:val="22"/>
          <w:vertAlign w:val="superscript"/>
        </w:rPr>
        <w:t>er</w:t>
      </w:r>
      <w:r>
        <w:rPr>
          <w:rFonts w:ascii="Times" w:hAnsi="Times"/>
          <w:bCs/>
          <w:sz w:val="22"/>
          <w:szCs w:val="22"/>
        </w:rPr>
        <w:t xml:space="preserve"> janvier 2018,</w:t>
      </w:r>
      <w:r w:rsidRPr="00E41A42">
        <w:rPr>
          <w:rFonts w:ascii="Times" w:hAnsi="Times"/>
          <w:bCs/>
          <w:sz w:val="22"/>
          <w:szCs w:val="22"/>
        </w:rPr>
        <w:t xml:space="preserve"> comme suit :</w:t>
      </w:r>
    </w:p>
    <w:tbl>
      <w:tblPr>
        <w:tblpPr w:leftFromText="141" w:rightFromText="141" w:vertAnchor="text" w:horzAnchor="margin" w:tblpXSpec="center" w:tblpY="58"/>
        <w:tblW w:w="8902" w:type="dxa"/>
        <w:tblLayout w:type="fixed"/>
        <w:tblCellMar>
          <w:top w:w="113" w:type="dxa"/>
          <w:left w:w="113" w:type="dxa"/>
          <w:bottom w:w="113" w:type="dxa"/>
          <w:right w:w="113" w:type="dxa"/>
        </w:tblCellMar>
        <w:tblLook w:val="0000"/>
      </w:tblPr>
      <w:tblGrid>
        <w:gridCol w:w="2323"/>
        <w:gridCol w:w="3319"/>
        <w:gridCol w:w="3260"/>
      </w:tblGrid>
      <w:tr w:rsidR="00BC11AB" w:rsidRPr="007B7186" w:rsidTr="00BB3658">
        <w:trPr>
          <w:trHeight w:val="444"/>
        </w:trPr>
        <w:tc>
          <w:tcPr>
            <w:tcW w:w="2323" w:type="dxa"/>
            <w:tcBorders>
              <w:top w:val="single" w:sz="4" w:space="0" w:color="000000"/>
              <w:left w:val="single" w:sz="4" w:space="0" w:color="000000"/>
              <w:bottom w:val="single" w:sz="4" w:space="0" w:color="000000"/>
            </w:tcBorders>
            <w:shd w:val="clear" w:color="auto" w:fill="C4BC96" w:themeFill="background2" w:themeFillShade="BF"/>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sz w:val="20"/>
                <w:szCs w:val="20"/>
              </w:rPr>
            </w:pPr>
            <w:r w:rsidRPr="008F0BED">
              <w:rPr>
                <w:b/>
                <w:color w:val="984806" w:themeColor="accent6" w:themeShade="80"/>
                <w:sz w:val="20"/>
                <w:szCs w:val="20"/>
              </w:rPr>
              <w:t>Cadres d’emplois</w:t>
            </w:r>
          </w:p>
        </w:tc>
        <w:tc>
          <w:tcPr>
            <w:tcW w:w="3319" w:type="dxa"/>
            <w:tcBorders>
              <w:top w:val="single" w:sz="4" w:space="0" w:color="000000"/>
              <w:left w:val="single" w:sz="4" w:space="0" w:color="000000"/>
              <w:bottom w:val="single" w:sz="4" w:space="0" w:color="000000"/>
            </w:tcBorders>
            <w:shd w:val="clear" w:color="auto" w:fill="C4BC96" w:themeFill="background2" w:themeFillShade="BF"/>
            <w:vAlign w:val="center"/>
          </w:tcPr>
          <w:p w:rsidR="00BC11AB" w:rsidRPr="008F0BED" w:rsidRDefault="00BC11AB" w:rsidP="00BB36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atLeast"/>
              <w:jc w:val="center"/>
              <w:rPr>
                <w:b/>
                <w:sz w:val="20"/>
                <w:szCs w:val="20"/>
              </w:rPr>
            </w:pPr>
            <w:r w:rsidRPr="008F0BED">
              <w:rPr>
                <w:b/>
                <w:sz w:val="20"/>
                <w:szCs w:val="20"/>
              </w:rPr>
              <w:t>Grades</w:t>
            </w:r>
          </w:p>
        </w:tc>
        <w:tc>
          <w:tcPr>
            <w:tcW w:w="326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sz w:val="20"/>
                <w:szCs w:val="20"/>
              </w:rPr>
            </w:pPr>
            <w:r w:rsidRPr="008F0BED">
              <w:rPr>
                <w:b/>
                <w:sz w:val="20"/>
                <w:szCs w:val="20"/>
              </w:rPr>
              <w:t>Nombre de postes et</w:t>
            </w:r>
          </w:p>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8F0BED">
              <w:rPr>
                <w:b/>
                <w:sz w:val="20"/>
                <w:szCs w:val="20"/>
              </w:rPr>
              <w:t>durée hebdomadaire de service</w:t>
            </w:r>
          </w:p>
        </w:tc>
      </w:tr>
      <w:tr w:rsidR="00BC11AB" w:rsidRPr="007B7186" w:rsidTr="00BB3658">
        <w:trPr>
          <w:trHeight w:val="194"/>
        </w:trPr>
        <w:tc>
          <w:tcPr>
            <w:tcW w:w="8902" w:type="dxa"/>
            <w:gridSpan w:val="3"/>
            <w:tcBorders>
              <w:left w:val="single" w:sz="4" w:space="0" w:color="000000"/>
              <w:bottom w:val="single" w:sz="4" w:space="0" w:color="000000"/>
              <w:right w:val="single" w:sz="4" w:space="0" w:color="000000"/>
            </w:tcBorders>
            <w:shd w:val="clear" w:color="auto" w:fill="DDD9C3" w:themeFill="background2" w:themeFillShade="E6"/>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 w:val="20"/>
                <w:szCs w:val="20"/>
              </w:rPr>
            </w:pPr>
            <w:r w:rsidRPr="008F0BED">
              <w:rPr>
                <w:b/>
                <w:color w:val="984806" w:themeColor="accent6" w:themeShade="80"/>
                <w:sz w:val="20"/>
                <w:szCs w:val="20"/>
              </w:rPr>
              <w:t>Administration</w:t>
            </w:r>
          </w:p>
        </w:tc>
      </w:tr>
      <w:tr w:rsidR="00BC11AB" w:rsidRPr="008F0BED" w:rsidTr="00BB3658">
        <w:trPr>
          <w:trHeight w:val="455"/>
        </w:trPr>
        <w:tc>
          <w:tcPr>
            <w:tcW w:w="2323" w:type="dxa"/>
            <w:vMerge w:val="restart"/>
            <w:tcBorders>
              <w:left w:val="single" w:sz="4" w:space="0" w:color="000000"/>
              <w:bottom w:val="single" w:sz="4" w:space="0" w:color="000000"/>
            </w:tcBorders>
            <w:shd w:val="clear" w:color="auto" w:fill="auto"/>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b/>
                <w:sz w:val="20"/>
                <w:szCs w:val="20"/>
              </w:rPr>
              <w:t>Adjoint administratif</w:t>
            </w:r>
            <w:r w:rsidRPr="008F0BED">
              <w:rPr>
                <w:sz w:val="20"/>
                <w:szCs w:val="20"/>
              </w:rPr>
              <w:t xml:space="preserve"> (exerçant les fonctions de secrétaire de mairie)</w:t>
            </w:r>
          </w:p>
        </w:tc>
        <w:tc>
          <w:tcPr>
            <w:tcW w:w="3319" w:type="dxa"/>
            <w:tcBorders>
              <w:left w:val="single" w:sz="4" w:space="0" w:color="000000"/>
              <w:bottom w:val="single" w:sz="4" w:space="0" w:color="000000"/>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sz w:val="20"/>
                <w:szCs w:val="20"/>
              </w:rPr>
              <w:t>Adjoint administratif principal 2</w:t>
            </w:r>
            <w:r w:rsidRPr="008F0BED">
              <w:rPr>
                <w:sz w:val="20"/>
                <w:szCs w:val="20"/>
                <w:vertAlign w:val="superscript"/>
              </w:rPr>
              <w:t>ème</w:t>
            </w:r>
            <w:r w:rsidRPr="008F0BED">
              <w:rPr>
                <w:sz w:val="20"/>
                <w:szCs w:val="20"/>
              </w:rPr>
              <w:t xml:space="preserve"> classe </w:t>
            </w:r>
            <w:r w:rsidRPr="008F0BED">
              <w:rPr>
                <w:sz w:val="20"/>
                <w:szCs w:val="20"/>
                <w:u w:val="single"/>
              </w:rPr>
              <w:t>titulaire</w:t>
            </w:r>
            <w:r w:rsidRPr="008F0BED">
              <w:rPr>
                <w:sz w:val="20"/>
                <w:szCs w:val="20"/>
              </w:rPr>
              <w:t xml:space="preserve"> – cadre C</w:t>
            </w:r>
          </w:p>
        </w:tc>
        <w:tc>
          <w:tcPr>
            <w:tcW w:w="3260" w:type="dxa"/>
            <w:tcBorders>
              <w:left w:val="single" w:sz="4" w:space="0" w:color="000000"/>
              <w:bottom w:val="single" w:sz="4" w:space="0" w:color="000000"/>
              <w:right w:val="single" w:sz="4" w:space="0" w:color="000000"/>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i/>
                <w:sz w:val="20"/>
                <w:szCs w:val="20"/>
              </w:rPr>
            </w:pPr>
            <w:r w:rsidRPr="008F0BED">
              <w:rPr>
                <w:b/>
                <w:sz w:val="20"/>
                <w:szCs w:val="20"/>
              </w:rPr>
              <w:t>1</w:t>
            </w:r>
            <w:r w:rsidRPr="008F0BED">
              <w:rPr>
                <w:sz w:val="20"/>
                <w:szCs w:val="20"/>
              </w:rPr>
              <w:t xml:space="preserve"> poste à raison de 35h  hebdomadaires</w:t>
            </w:r>
          </w:p>
        </w:tc>
      </w:tr>
      <w:tr w:rsidR="00BC11AB" w:rsidRPr="008F0BED" w:rsidTr="00BB3658">
        <w:trPr>
          <w:trHeight w:val="465"/>
        </w:trPr>
        <w:tc>
          <w:tcPr>
            <w:tcW w:w="2323" w:type="dxa"/>
            <w:vMerge/>
            <w:tcBorders>
              <w:left w:val="single" w:sz="4" w:space="0" w:color="000000"/>
              <w:bottom w:val="single" w:sz="4" w:space="0" w:color="000000"/>
            </w:tcBorders>
            <w:shd w:val="clear" w:color="auto" w:fill="auto"/>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sz w:val="20"/>
                <w:szCs w:val="20"/>
              </w:rPr>
            </w:pPr>
          </w:p>
        </w:tc>
        <w:tc>
          <w:tcPr>
            <w:tcW w:w="3319" w:type="dxa"/>
            <w:tcBorders>
              <w:left w:val="single" w:sz="4" w:space="0" w:color="000000"/>
              <w:bottom w:val="single" w:sz="4" w:space="0" w:color="000000"/>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sz w:val="20"/>
                <w:szCs w:val="20"/>
              </w:rPr>
              <w:t>Adjoint administratif 2</w:t>
            </w:r>
            <w:r w:rsidRPr="008F0BED">
              <w:rPr>
                <w:sz w:val="20"/>
                <w:szCs w:val="20"/>
                <w:vertAlign w:val="superscript"/>
              </w:rPr>
              <w:t>ème</w:t>
            </w:r>
            <w:r w:rsidRPr="008F0BED">
              <w:rPr>
                <w:sz w:val="20"/>
                <w:szCs w:val="20"/>
              </w:rPr>
              <w:t xml:space="preserve"> classe </w:t>
            </w:r>
            <w:r w:rsidRPr="008F0BED">
              <w:rPr>
                <w:sz w:val="20"/>
                <w:szCs w:val="20"/>
                <w:u w:val="single"/>
              </w:rPr>
              <w:t>titulaire</w:t>
            </w:r>
            <w:r w:rsidRPr="008F0BED">
              <w:rPr>
                <w:sz w:val="20"/>
                <w:szCs w:val="20"/>
              </w:rPr>
              <w:t>– cadre C</w:t>
            </w:r>
          </w:p>
        </w:tc>
        <w:tc>
          <w:tcPr>
            <w:tcW w:w="3260" w:type="dxa"/>
            <w:tcBorders>
              <w:left w:val="single" w:sz="4" w:space="0" w:color="000000"/>
              <w:bottom w:val="single" w:sz="4" w:space="0" w:color="000000"/>
              <w:right w:val="single" w:sz="4" w:space="0" w:color="000000"/>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b/>
                <w:sz w:val="20"/>
                <w:szCs w:val="20"/>
              </w:rPr>
              <w:t>1</w:t>
            </w:r>
            <w:r w:rsidRPr="008F0BED">
              <w:rPr>
                <w:sz w:val="20"/>
                <w:szCs w:val="20"/>
              </w:rPr>
              <w:t xml:space="preserve"> poste à raison de 25h  hebdomadaires</w:t>
            </w:r>
          </w:p>
        </w:tc>
      </w:tr>
      <w:tr w:rsidR="00BC11AB" w:rsidRPr="008F0BED" w:rsidTr="00BB3658">
        <w:trPr>
          <w:trHeight w:val="65"/>
        </w:trPr>
        <w:tc>
          <w:tcPr>
            <w:tcW w:w="8902" w:type="dxa"/>
            <w:gridSpan w:val="3"/>
            <w:tcBorders>
              <w:left w:val="single" w:sz="4" w:space="0" w:color="000000"/>
              <w:bottom w:val="single" w:sz="4" w:space="0" w:color="auto"/>
              <w:right w:val="single" w:sz="4" w:space="0" w:color="000000"/>
            </w:tcBorders>
            <w:shd w:val="clear" w:color="auto" w:fill="DDD9C3" w:themeFill="background2" w:themeFillShade="E6"/>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 w:val="20"/>
                <w:szCs w:val="20"/>
              </w:rPr>
            </w:pPr>
            <w:r w:rsidRPr="008F0BED">
              <w:rPr>
                <w:b/>
                <w:color w:val="984806" w:themeColor="accent6" w:themeShade="80"/>
                <w:sz w:val="20"/>
                <w:szCs w:val="20"/>
              </w:rPr>
              <w:t>Services techniques</w:t>
            </w:r>
          </w:p>
        </w:tc>
      </w:tr>
      <w:tr w:rsidR="00BC11AB" w:rsidRPr="008F0BED" w:rsidTr="00BB3658">
        <w:trPr>
          <w:trHeight w:val="301"/>
        </w:trPr>
        <w:tc>
          <w:tcPr>
            <w:tcW w:w="2323" w:type="dxa"/>
            <w:vMerge w:val="restart"/>
            <w:tcBorders>
              <w:top w:val="single" w:sz="4" w:space="0" w:color="auto"/>
              <w:left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8F0BED">
              <w:rPr>
                <w:b/>
                <w:sz w:val="20"/>
                <w:szCs w:val="20"/>
              </w:rPr>
              <w:t>Agent technique</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sz w:val="20"/>
                <w:szCs w:val="20"/>
              </w:rPr>
              <w:t>Adjoint technique principal 2</w:t>
            </w:r>
            <w:r w:rsidRPr="008F0BED">
              <w:rPr>
                <w:sz w:val="20"/>
                <w:szCs w:val="20"/>
                <w:vertAlign w:val="superscript"/>
              </w:rPr>
              <w:t>ème</w:t>
            </w:r>
            <w:r w:rsidRPr="008F0BED">
              <w:rPr>
                <w:sz w:val="20"/>
                <w:szCs w:val="20"/>
              </w:rPr>
              <w:t xml:space="preserve"> classe </w:t>
            </w:r>
            <w:r w:rsidRPr="008F0BED">
              <w:rPr>
                <w:sz w:val="20"/>
                <w:szCs w:val="20"/>
                <w:u w:val="single"/>
              </w:rPr>
              <w:t>titulaire</w:t>
            </w:r>
            <w:r w:rsidRPr="008F0BED">
              <w:rPr>
                <w:sz w:val="20"/>
                <w:szCs w:val="20"/>
              </w:rPr>
              <w:t xml:space="preserve"> – cadre 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b/>
                <w:sz w:val="20"/>
                <w:szCs w:val="20"/>
              </w:rPr>
              <w:t>1</w:t>
            </w:r>
            <w:r w:rsidRPr="008F0BED">
              <w:rPr>
                <w:sz w:val="20"/>
                <w:szCs w:val="20"/>
              </w:rPr>
              <w:t xml:space="preserve"> poste à raison de 35h  hebdomadaire</w:t>
            </w:r>
          </w:p>
        </w:tc>
      </w:tr>
      <w:tr w:rsidR="00BC11AB" w:rsidRPr="008F0BED" w:rsidTr="00BB3658">
        <w:trPr>
          <w:trHeight w:val="454"/>
        </w:trPr>
        <w:tc>
          <w:tcPr>
            <w:tcW w:w="2323" w:type="dxa"/>
            <w:vMerge/>
            <w:tcBorders>
              <w:left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sz w:val="20"/>
                <w:szCs w:val="20"/>
              </w:rPr>
              <w:t>Adjoint technique 2</w:t>
            </w:r>
            <w:r w:rsidRPr="008F0BED">
              <w:rPr>
                <w:sz w:val="20"/>
                <w:szCs w:val="20"/>
                <w:vertAlign w:val="superscript"/>
              </w:rPr>
              <w:t>ème</w:t>
            </w:r>
            <w:r w:rsidRPr="008F0BED">
              <w:rPr>
                <w:sz w:val="20"/>
                <w:szCs w:val="20"/>
              </w:rPr>
              <w:t xml:space="preserve"> classe </w:t>
            </w:r>
            <w:r w:rsidRPr="008F0BED">
              <w:rPr>
                <w:sz w:val="20"/>
                <w:szCs w:val="20"/>
                <w:u w:val="single"/>
              </w:rPr>
              <w:t>titulaire</w:t>
            </w:r>
            <w:r w:rsidRPr="008F0BED">
              <w:rPr>
                <w:sz w:val="20"/>
                <w:szCs w:val="20"/>
              </w:rPr>
              <w:t xml:space="preserve"> – cadre 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b/>
                <w:sz w:val="20"/>
                <w:szCs w:val="20"/>
              </w:rPr>
              <w:t>1</w:t>
            </w:r>
            <w:r w:rsidRPr="008F0BED">
              <w:rPr>
                <w:sz w:val="20"/>
                <w:szCs w:val="20"/>
              </w:rPr>
              <w:t xml:space="preserve"> poste à raison de 27h  hebdomadaire</w:t>
            </w:r>
          </w:p>
        </w:tc>
      </w:tr>
      <w:tr w:rsidR="00BC11AB" w:rsidRPr="008F0BED" w:rsidTr="00BB3658">
        <w:trPr>
          <w:trHeight w:val="336"/>
        </w:trPr>
        <w:tc>
          <w:tcPr>
            <w:tcW w:w="2323" w:type="dxa"/>
            <w:vMerge/>
            <w:tcBorders>
              <w:left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sz w:val="20"/>
                <w:szCs w:val="20"/>
              </w:rPr>
              <w:t>Adjoint technique 2</w:t>
            </w:r>
            <w:r w:rsidRPr="008F0BED">
              <w:rPr>
                <w:sz w:val="20"/>
                <w:szCs w:val="20"/>
                <w:vertAlign w:val="superscript"/>
              </w:rPr>
              <w:t>ème</w:t>
            </w:r>
            <w:r w:rsidRPr="008F0BED">
              <w:rPr>
                <w:sz w:val="20"/>
                <w:szCs w:val="20"/>
              </w:rPr>
              <w:t xml:space="preserve"> classe </w:t>
            </w:r>
            <w:r w:rsidRPr="008F0BED">
              <w:rPr>
                <w:sz w:val="20"/>
                <w:szCs w:val="20"/>
                <w:u w:val="single"/>
              </w:rPr>
              <w:t>titulaire</w:t>
            </w:r>
            <w:r w:rsidRPr="008F0BED">
              <w:rPr>
                <w:sz w:val="20"/>
                <w:szCs w:val="20"/>
              </w:rPr>
              <w:t xml:space="preserve"> – cadre 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b/>
                <w:sz w:val="20"/>
                <w:szCs w:val="20"/>
              </w:rPr>
              <w:t>2</w:t>
            </w:r>
            <w:r w:rsidRPr="008F0BED">
              <w:rPr>
                <w:sz w:val="20"/>
                <w:szCs w:val="20"/>
              </w:rPr>
              <w:t xml:space="preserve"> postes à raison de 20h  hebdomadaire</w:t>
            </w:r>
          </w:p>
        </w:tc>
      </w:tr>
      <w:tr w:rsidR="00BC11AB" w:rsidRPr="008F0BED" w:rsidTr="00BB3658">
        <w:trPr>
          <w:trHeight w:val="264"/>
        </w:trPr>
        <w:tc>
          <w:tcPr>
            <w:tcW w:w="2323" w:type="dxa"/>
            <w:vMerge/>
            <w:tcBorders>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sz w:val="20"/>
                <w:szCs w:val="20"/>
              </w:rPr>
              <w:t>Adjoint technique 2</w:t>
            </w:r>
            <w:r w:rsidRPr="008F0BED">
              <w:rPr>
                <w:sz w:val="20"/>
                <w:szCs w:val="20"/>
                <w:vertAlign w:val="superscript"/>
              </w:rPr>
              <w:t>ème</w:t>
            </w:r>
            <w:r w:rsidRPr="008F0BED">
              <w:rPr>
                <w:sz w:val="20"/>
                <w:szCs w:val="20"/>
              </w:rPr>
              <w:t xml:space="preserve"> classe </w:t>
            </w:r>
            <w:r w:rsidRPr="008F0BED">
              <w:rPr>
                <w:sz w:val="20"/>
                <w:szCs w:val="20"/>
                <w:u w:val="single"/>
              </w:rPr>
              <w:t>contractuel</w:t>
            </w:r>
            <w:r w:rsidRPr="008F0BED">
              <w:rPr>
                <w:sz w:val="20"/>
                <w:szCs w:val="20"/>
              </w:rPr>
              <w:t xml:space="preserve"> - </w:t>
            </w:r>
            <w:r w:rsidRPr="008F0BED">
              <w:rPr>
                <w:sz w:val="20"/>
                <w:szCs w:val="20"/>
              </w:rPr>
              <w:t>cadre 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b/>
                <w:sz w:val="20"/>
                <w:szCs w:val="20"/>
              </w:rPr>
              <w:t>1</w:t>
            </w:r>
            <w:r w:rsidRPr="008F0BED">
              <w:rPr>
                <w:sz w:val="20"/>
                <w:szCs w:val="20"/>
              </w:rPr>
              <w:t xml:space="preserve"> poste à raison de 4h  hebdomadaire</w:t>
            </w:r>
          </w:p>
        </w:tc>
      </w:tr>
      <w:tr w:rsidR="00BC11AB" w:rsidRPr="008F0BED" w:rsidTr="00BB3658">
        <w:trPr>
          <w:trHeight w:val="224"/>
        </w:trPr>
        <w:tc>
          <w:tcPr>
            <w:tcW w:w="8902" w:type="dxa"/>
            <w:gridSpan w:val="3"/>
            <w:tcBorders>
              <w:left w:val="single" w:sz="4" w:space="0" w:color="000000"/>
              <w:bottom w:val="single" w:sz="4" w:space="0" w:color="auto"/>
              <w:right w:val="single" w:sz="4" w:space="0" w:color="000000"/>
            </w:tcBorders>
            <w:shd w:val="clear" w:color="auto" w:fill="DDD9C3" w:themeFill="background2" w:themeFillShade="E6"/>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b/>
                <w:sz w:val="20"/>
                <w:szCs w:val="20"/>
              </w:rPr>
            </w:pPr>
            <w:r w:rsidRPr="008F0BED">
              <w:rPr>
                <w:b/>
                <w:color w:val="984806" w:themeColor="accent6" w:themeShade="80"/>
                <w:sz w:val="20"/>
                <w:szCs w:val="20"/>
              </w:rPr>
              <w:t>ATSEM</w:t>
            </w:r>
          </w:p>
        </w:tc>
      </w:tr>
      <w:tr w:rsidR="00BC11AB" w:rsidRPr="008F0BED" w:rsidTr="00BB3658">
        <w:trPr>
          <w:trHeight w:val="603"/>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8F0BED">
              <w:rPr>
                <w:b/>
                <w:sz w:val="20"/>
                <w:szCs w:val="20"/>
              </w:rPr>
              <w:t>Agent spécialisé</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sz w:val="20"/>
                <w:szCs w:val="20"/>
              </w:rPr>
              <w:t>Agent spécialisé principal 2</w:t>
            </w:r>
            <w:r w:rsidRPr="008F0BED">
              <w:rPr>
                <w:sz w:val="20"/>
                <w:szCs w:val="20"/>
                <w:vertAlign w:val="superscript"/>
              </w:rPr>
              <w:t>ème</w:t>
            </w:r>
            <w:r w:rsidRPr="008F0BED">
              <w:rPr>
                <w:sz w:val="20"/>
                <w:szCs w:val="20"/>
              </w:rPr>
              <w:t xml:space="preserve"> classe écoles maternelles </w:t>
            </w:r>
            <w:r w:rsidRPr="008F0BED">
              <w:rPr>
                <w:sz w:val="20"/>
                <w:szCs w:val="20"/>
                <w:u w:val="single"/>
              </w:rPr>
              <w:t>titulaire</w:t>
            </w:r>
            <w:r w:rsidRPr="008F0BED">
              <w:rPr>
                <w:sz w:val="20"/>
                <w:szCs w:val="20"/>
              </w:rPr>
              <w:t xml:space="preserve"> </w:t>
            </w:r>
            <w:r>
              <w:rPr>
                <w:sz w:val="20"/>
                <w:szCs w:val="20"/>
              </w:rPr>
              <w:t xml:space="preserve">- </w:t>
            </w:r>
            <w:r w:rsidRPr="008F0BED">
              <w:rPr>
                <w:sz w:val="20"/>
                <w:szCs w:val="20"/>
              </w:rPr>
              <w:t>cadre 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11AB" w:rsidRPr="008F0BED" w:rsidRDefault="00BC11AB" w:rsidP="00BB3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 w:val="20"/>
                <w:szCs w:val="20"/>
              </w:rPr>
            </w:pPr>
            <w:r w:rsidRPr="008F0BED">
              <w:rPr>
                <w:b/>
                <w:sz w:val="20"/>
                <w:szCs w:val="20"/>
              </w:rPr>
              <w:t>1</w:t>
            </w:r>
            <w:r w:rsidRPr="008F0BED">
              <w:rPr>
                <w:sz w:val="20"/>
                <w:szCs w:val="20"/>
              </w:rPr>
              <w:t xml:space="preserve"> poste à raison de 35h  hebdomadaire</w:t>
            </w:r>
          </w:p>
        </w:tc>
      </w:tr>
    </w:tbl>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BC11AB" w:rsidRDefault="00BC11AB" w:rsidP="00BC11AB">
      <w:pPr>
        <w:pBdr>
          <w:bottom w:val="single" w:sz="4" w:space="1" w:color="auto"/>
        </w:pBdr>
        <w:contextualSpacing/>
        <w:rPr>
          <w:b/>
        </w:rPr>
      </w:pPr>
    </w:p>
    <w:p w:rsidR="00894D87" w:rsidRDefault="00BC11AB" w:rsidP="00BC11AB">
      <w:pPr>
        <w:pBdr>
          <w:bottom w:val="single" w:sz="4" w:space="1" w:color="auto"/>
        </w:pBdr>
        <w:contextualSpacing/>
        <w:rPr>
          <w:rStyle w:val="Accentuation"/>
          <w:b/>
          <w:i w:val="0"/>
          <w:sz w:val="26"/>
          <w:szCs w:val="26"/>
          <w:u w:val="single"/>
        </w:rPr>
      </w:pPr>
      <w:r w:rsidRPr="004C517E">
        <w:rPr>
          <w:b/>
        </w:rPr>
        <w:t>Le Conseil Municipal</w:t>
      </w:r>
      <w:r>
        <w:t>,</w:t>
      </w:r>
      <w:r w:rsidRPr="004C517E">
        <w:t xml:space="preserve"> </w:t>
      </w:r>
      <w:r>
        <w:t>a</w:t>
      </w:r>
      <w:r w:rsidRPr="004C517E">
        <w:t xml:space="preserve">près </w:t>
      </w:r>
      <w:r>
        <w:rPr>
          <w:bCs/>
          <w:iCs/>
        </w:rPr>
        <w:t xml:space="preserve">en avoir délibéré et à l’unanimité, </w:t>
      </w:r>
      <w:r w:rsidRPr="005D71FF">
        <w:rPr>
          <w:b/>
          <w:bCs/>
          <w:iCs/>
        </w:rPr>
        <w:t>décide d</w:t>
      </w:r>
      <w:r>
        <w:rPr>
          <w:b/>
          <w:bCs/>
          <w:iCs/>
        </w:rPr>
        <w:t xml:space="preserve">’adopter </w:t>
      </w:r>
      <w:r>
        <w:rPr>
          <w:bCs/>
          <w:iCs/>
        </w:rPr>
        <w:t>le tableau des effectifs révisé au 1</w:t>
      </w:r>
      <w:r w:rsidRPr="00734B9A">
        <w:rPr>
          <w:bCs/>
          <w:iCs/>
          <w:vertAlign w:val="superscript"/>
        </w:rPr>
        <w:t>er</w:t>
      </w:r>
      <w:r>
        <w:rPr>
          <w:bCs/>
          <w:iCs/>
        </w:rPr>
        <w:t xml:space="preserve"> janvier 2018, tel que ci-dessus.</w:t>
      </w:r>
    </w:p>
    <w:p w:rsidR="00BB1BF9" w:rsidRDefault="003042B8" w:rsidP="007B7186">
      <w:pPr>
        <w:contextualSpacing/>
        <w:jc w:val="center"/>
        <w:rPr>
          <w:b/>
        </w:rPr>
      </w:pPr>
      <w:r>
        <w:rPr>
          <w:rStyle w:val="Accentuation"/>
          <w:b/>
          <w:i w:val="0"/>
          <w:sz w:val="26"/>
          <w:szCs w:val="26"/>
          <w:u w:val="single"/>
        </w:rPr>
        <w:lastRenderedPageBreak/>
        <w:t>10</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007B7186" w:rsidRPr="007B7186">
        <w:rPr>
          <w:b/>
          <w:smallCaps/>
        </w:rPr>
        <w:t>Règlement intérieur de la Commission Communale d’Action Sociale (CCAS)</w:t>
      </w:r>
    </w:p>
    <w:p w:rsidR="00BB1BF9" w:rsidRDefault="00BB1BF9" w:rsidP="00BB1BF9">
      <w:pPr>
        <w:contextualSpacing/>
        <w:jc w:val="both"/>
      </w:pPr>
      <w:r>
        <w:t xml:space="preserve">La commune est régulièrement sollicitée pour des aides financières ponctuelles, mais jusque là </w:t>
      </w:r>
      <w:r w:rsidRPr="00C17494">
        <w:t>la Commission Communale d’Action Sociale</w:t>
      </w:r>
      <w:r>
        <w:t xml:space="preserve"> statuait sans cadre prédéfini.</w:t>
      </w:r>
    </w:p>
    <w:p w:rsidR="00BB1BF9" w:rsidRDefault="00BB1BF9" w:rsidP="00BB1BF9">
      <w:pPr>
        <w:contextualSpacing/>
        <w:jc w:val="both"/>
        <w:rPr>
          <w:b/>
          <w:sz w:val="22"/>
          <w:szCs w:val="22"/>
        </w:rPr>
      </w:pPr>
      <w:r>
        <w:t>Afin de se prémunir d’éventuelles contestations ou réclamations, je vous propose d’établir un règlement intérieur dont la trame vous a été fournir par mail.</w:t>
      </w:r>
      <w:r>
        <w:rPr>
          <w:b/>
          <w:sz w:val="22"/>
          <w:szCs w:val="22"/>
        </w:rPr>
        <w:t xml:space="preserve"> </w:t>
      </w:r>
    </w:p>
    <w:p w:rsidR="00BB1BF9" w:rsidRDefault="00BB1BF9" w:rsidP="00BB1BF9">
      <w:pPr>
        <w:jc w:val="both"/>
        <w:rPr>
          <w:b/>
          <w:sz w:val="22"/>
          <w:szCs w:val="22"/>
        </w:rPr>
      </w:pPr>
    </w:p>
    <w:p w:rsidR="00BB1BF9" w:rsidRDefault="003042B8" w:rsidP="007B7186">
      <w:pPr>
        <w:contextualSpacing/>
        <w:jc w:val="center"/>
        <w:rPr>
          <w:b/>
        </w:rPr>
      </w:pPr>
      <w:r>
        <w:rPr>
          <w:rStyle w:val="Accentuation"/>
          <w:b/>
          <w:i w:val="0"/>
          <w:sz w:val="26"/>
          <w:szCs w:val="26"/>
          <w:u w:val="single"/>
        </w:rPr>
        <w:t>11/</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007B7186" w:rsidRPr="007B7186">
        <w:rPr>
          <w:b/>
          <w:smallCaps/>
        </w:rPr>
        <w:t>Programme d’aménagement de la zone d’agglomération de La Plaine</w:t>
      </w:r>
    </w:p>
    <w:p w:rsidR="00BB1BF9" w:rsidRDefault="00BB1BF9" w:rsidP="00BB1BF9">
      <w:pPr>
        <w:pStyle w:val="Corpsdetexte3"/>
      </w:pPr>
      <w:r>
        <w:t>L’an dernier, le conseil décidait de passer la partie de La Plaine urbanisée traversée par la RD 907, en zone d’agglomération pour en sécuriser les usagers.</w:t>
      </w:r>
    </w:p>
    <w:p w:rsidR="00BB1BF9" w:rsidRDefault="00BB1BF9" w:rsidP="00BB1BF9">
      <w:pPr>
        <w:pStyle w:val="Corpsdetexte3"/>
      </w:pPr>
      <w:r>
        <w:t>Nous avons demandé aux services du Département puis à des entreprises d’estimer les travaux nécessaires à la sécurisation de cette zone, notamment pour les piétons et écoliers.</w:t>
      </w:r>
    </w:p>
    <w:p w:rsidR="00BB1BF9" w:rsidRDefault="00BB1BF9" w:rsidP="00BB1BF9">
      <w:pPr>
        <w:pStyle w:val="Corpsdetexte3"/>
      </w:pPr>
      <w:r>
        <w:t>Ces travaux consisteraient en l’aménagement de trottoirs, le recul des abribus et la mise en marche de l’éclairage public (ZA et Terroir).</w:t>
      </w:r>
    </w:p>
    <w:p w:rsidR="00BB1BF9" w:rsidRDefault="00BB1BF9" w:rsidP="00BB1BF9">
      <w:pPr>
        <w:pStyle w:val="Corpsdetexte3"/>
        <w:rPr>
          <w:b/>
          <w:sz w:val="22"/>
          <w:szCs w:val="22"/>
        </w:rPr>
      </w:pPr>
      <w:r>
        <w:t>Sachant que ces travaux ne pourront être réalisés qu’en fonction des aides que nous auront pu obtenir, et uniquement lorsque les travaux débutés en 2017 seront achevés, je vous demande bien vouloir tout de même valider le programme de « mise en sécurité de la zone d’agglomération de La Plaine, traversée par la RD 907 »</w:t>
      </w:r>
      <w:r>
        <w:rPr>
          <w:b/>
          <w:sz w:val="22"/>
          <w:szCs w:val="22"/>
        </w:rPr>
        <w:t xml:space="preserve"> </w:t>
      </w:r>
    </w:p>
    <w:p w:rsidR="00BB1BF9" w:rsidRDefault="00BB1BF9" w:rsidP="00BB1BF9">
      <w:pPr>
        <w:contextualSpacing/>
        <w:jc w:val="both"/>
        <w:rPr>
          <w:rStyle w:val="Accentuation"/>
          <w:u w:val="single"/>
        </w:rPr>
      </w:pPr>
    </w:p>
    <w:p w:rsidR="00BB1BF9" w:rsidRDefault="003042B8" w:rsidP="007B7186">
      <w:pPr>
        <w:contextualSpacing/>
        <w:jc w:val="center"/>
        <w:rPr>
          <w:b/>
        </w:rPr>
      </w:pPr>
      <w:r>
        <w:rPr>
          <w:rStyle w:val="Accentuation"/>
          <w:b/>
          <w:i w:val="0"/>
          <w:sz w:val="26"/>
          <w:szCs w:val="26"/>
          <w:u w:val="single"/>
        </w:rPr>
        <w:t>12</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007B7186" w:rsidRPr="007B7186">
        <w:rPr>
          <w:b/>
          <w:smallCaps/>
        </w:rPr>
        <w:t>Plan de financement de l’aménagement de la zo</w:t>
      </w:r>
      <w:r w:rsidR="007B7186">
        <w:rPr>
          <w:b/>
          <w:smallCaps/>
        </w:rPr>
        <w:t>ne d’agglomération de La Plaine</w:t>
      </w:r>
    </w:p>
    <w:p w:rsidR="00BB1BF9" w:rsidRDefault="00BB1BF9" w:rsidP="00BB1BF9">
      <w:pPr>
        <w:jc w:val="both"/>
      </w:pPr>
    </w:p>
    <w:p w:rsidR="00BB1BF9" w:rsidRDefault="00BB1BF9" w:rsidP="00BB1BF9">
      <w:pPr>
        <w:jc w:val="both"/>
      </w:pPr>
      <w:r>
        <w:t>Les devis dont nous disposons sont de :</w:t>
      </w:r>
    </w:p>
    <w:p w:rsidR="00BB1BF9" w:rsidRDefault="00BB1BF9" w:rsidP="00BB1BF9">
      <w:pPr>
        <w:pStyle w:val="Paragraphedeliste"/>
        <w:numPr>
          <w:ilvl w:val="0"/>
          <w:numId w:val="17"/>
        </w:numPr>
        <w:jc w:val="both"/>
      </w:pPr>
      <w:r>
        <w:t>39 885,36€ pour le déplacement des abribus et les trottoirs</w:t>
      </w:r>
    </w:p>
    <w:p w:rsidR="00BB1BF9" w:rsidRDefault="00BB1BF9" w:rsidP="00BB1BF9">
      <w:pPr>
        <w:pStyle w:val="Paragraphedeliste"/>
        <w:numPr>
          <w:ilvl w:val="0"/>
          <w:numId w:val="17"/>
        </w:numPr>
        <w:jc w:val="both"/>
      </w:pPr>
      <w:r>
        <w:t xml:space="preserve">  4 836,00€ maximum pour l’éclairage public de la zone artisanale</w:t>
      </w:r>
    </w:p>
    <w:p w:rsidR="00BB1BF9" w:rsidRPr="00621605" w:rsidRDefault="00BB1BF9" w:rsidP="00BB1BF9">
      <w:pPr>
        <w:pStyle w:val="Paragraphedeliste"/>
        <w:numPr>
          <w:ilvl w:val="0"/>
          <w:numId w:val="17"/>
        </w:numPr>
        <w:jc w:val="both"/>
      </w:pPr>
      <w:r w:rsidRPr="008E27BC">
        <w:rPr>
          <w:u w:val="single"/>
        </w:rPr>
        <w:t xml:space="preserve">  2 000,00€</w:t>
      </w:r>
      <w:r>
        <w:t xml:space="preserve"> environ pour éclairage public parking Terroir</w:t>
      </w:r>
    </w:p>
    <w:p w:rsidR="00BB1BF9" w:rsidRDefault="00BB1BF9" w:rsidP="00BB1BF9">
      <w:pPr>
        <w:ind w:left="708"/>
        <w:jc w:val="both"/>
        <w:rPr>
          <w:b/>
          <w:sz w:val="22"/>
          <w:szCs w:val="22"/>
        </w:rPr>
      </w:pPr>
      <w:r>
        <w:rPr>
          <w:b/>
          <w:sz w:val="22"/>
          <w:szCs w:val="22"/>
        </w:rPr>
        <w:t>46 721,36€ TTC</w:t>
      </w:r>
    </w:p>
    <w:p w:rsidR="00BB1BF9" w:rsidRDefault="00BB1BF9" w:rsidP="00BB1BF9">
      <w:pPr>
        <w:jc w:val="both"/>
      </w:pPr>
      <w:r w:rsidRPr="008E27BC">
        <w:t>Il convient d’ajouter 20% d’imprévus à ce montant, soit un total de 56 065 €</w:t>
      </w:r>
      <w:r>
        <w:t xml:space="preserve"> TTC</w:t>
      </w:r>
    </w:p>
    <w:p w:rsidR="00BB1BF9" w:rsidRDefault="00BB1BF9" w:rsidP="00BB1BF9">
      <w:pPr>
        <w:jc w:val="both"/>
        <w:rPr>
          <w:b/>
          <w:sz w:val="22"/>
          <w:szCs w:val="22"/>
          <w:u w:val="single"/>
        </w:rPr>
      </w:pPr>
      <w:r>
        <w:t>La commune peut prétendre aux aides du Département au titre du Contrat territorial, aux Amendes de Police 2018, à la participation d’Alès Agglomération pour un montant total de travaux estimé à 38 923 € HT.</w:t>
      </w:r>
      <w:r>
        <w:rPr>
          <w:b/>
          <w:sz w:val="22"/>
          <w:szCs w:val="22"/>
        </w:rPr>
        <w:t xml:space="preserve"> </w:t>
      </w:r>
    </w:p>
    <w:p w:rsidR="00BB1BF9" w:rsidRDefault="00BB1BF9" w:rsidP="00BB1BF9">
      <w:pPr>
        <w:contextualSpacing/>
        <w:jc w:val="both"/>
        <w:rPr>
          <w:rStyle w:val="Accentuation"/>
          <w:u w:val="single"/>
        </w:rPr>
      </w:pPr>
    </w:p>
    <w:p w:rsidR="00BB1BF9" w:rsidRDefault="003042B8" w:rsidP="007B7186">
      <w:pPr>
        <w:contextualSpacing/>
        <w:jc w:val="center"/>
        <w:rPr>
          <w:b/>
        </w:rPr>
      </w:pPr>
      <w:r>
        <w:rPr>
          <w:rStyle w:val="Accentuation"/>
          <w:b/>
          <w:i w:val="0"/>
          <w:sz w:val="26"/>
          <w:szCs w:val="26"/>
          <w:u w:val="single"/>
        </w:rPr>
        <w:t>13</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007B7186" w:rsidRPr="007B7186">
        <w:rPr>
          <w:b/>
          <w:smallCaps/>
        </w:rPr>
        <w:t>Demande de subvention au titre des Amendes de Police 2018, pour l’aménagement de la zone d’agglomération de La Plaine</w:t>
      </w:r>
    </w:p>
    <w:p w:rsidR="00BB1BF9" w:rsidRDefault="00BB1BF9" w:rsidP="00BB1BF9">
      <w:pPr>
        <w:contextualSpacing/>
        <w:jc w:val="both"/>
        <w:rPr>
          <w:b/>
          <w:sz w:val="22"/>
          <w:szCs w:val="22"/>
        </w:rPr>
      </w:pPr>
    </w:p>
    <w:p w:rsidR="00BB1BF9" w:rsidRDefault="00BB1BF9" w:rsidP="00BB1BF9">
      <w:pPr>
        <w:pStyle w:val="Corpsdetexte3"/>
        <w:rPr>
          <w:b/>
          <w:sz w:val="22"/>
          <w:szCs w:val="22"/>
        </w:rPr>
      </w:pPr>
      <w:r>
        <w:t>Je vous rappelle la décision de « mise en sécurité de la zone d’agglomération de La Plaine, traversée par la RD 907 », prise plus tôt et vous propose de demander l’aide maximale d’aide au titre des amendes de police sur un montant de travaux estimé à 38 923 € HT.</w:t>
      </w:r>
      <w:r>
        <w:rPr>
          <w:b/>
          <w:sz w:val="22"/>
          <w:szCs w:val="22"/>
        </w:rPr>
        <w:t xml:space="preserve"> </w:t>
      </w:r>
    </w:p>
    <w:p w:rsidR="00BB1BF9" w:rsidRDefault="00BB1BF9" w:rsidP="00BB1BF9">
      <w:pPr>
        <w:contextualSpacing/>
        <w:jc w:val="both"/>
        <w:rPr>
          <w:rStyle w:val="Accentuation"/>
          <w:u w:val="single"/>
        </w:rPr>
      </w:pPr>
    </w:p>
    <w:p w:rsidR="00BB1BF9" w:rsidRDefault="003042B8" w:rsidP="007B7186">
      <w:pPr>
        <w:contextualSpacing/>
        <w:jc w:val="center"/>
        <w:rPr>
          <w:b/>
        </w:rPr>
      </w:pPr>
      <w:r>
        <w:rPr>
          <w:rStyle w:val="Accentuation"/>
          <w:b/>
          <w:i w:val="0"/>
          <w:sz w:val="26"/>
          <w:szCs w:val="26"/>
          <w:u w:val="single"/>
        </w:rPr>
        <w:t>14</w:t>
      </w:r>
      <w:r w:rsidRPr="00FF6A18">
        <w:rPr>
          <w:rStyle w:val="Accentuation"/>
          <w:b/>
          <w:i w:val="0"/>
          <w:sz w:val="26"/>
          <w:szCs w:val="26"/>
          <w:u w:val="single"/>
        </w:rPr>
        <w:t>/201</w:t>
      </w:r>
      <w:r>
        <w:rPr>
          <w:rStyle w:val="Accentuation"/>
          <w:b/>
          <w:i w:val="0"/>
          <w:sz w:val="26"/>
          <w:szCs w:val="26"/>
          <w:u w:val="single"/>
        </w:rPr>
        <w:t>8</w:t>
      </w:r>
      <w:r w:rsidRPr="00FF6A18">
        <w:rPr>
          <w:b/>
          <w:i/>
          <w:smallCaps/>
          <w:sz w:val="26"/>
          <w:szCs w:val="26"/>
        </w:rPr>
        <w:t xml:space="preserve"> </w:t>
      </w:r>
      <w:r w:rsidRPr="00FF6A18">
        <w:rPr>
          <w:smallCaps/>
          <w:sz w:val="26"/>
          <w:szCs w:val="26"/>
        </w:rPr>
        <w:t>–</w:t>
      </w:r>
      <w:r>
        <w:rPr>
          <w:smallCaps/>
          <w:sz w:val="26"/>
          <w:szCs w:val="26"/>
        </w:rPr>
        <w:t xml:space="preserve"> </w:t>
      </w:r>
      <w:r w:rsidR="007B7186" w:rsidRPr="007B7186">
        <w:rPr>
          <w:b/>
          <w:smallCaps/>
        </w:rPr>
        <w:t>Soutien de la candidature du Parc National des Cévennes au label RICE (Réserve Internationale de Ciel Etoile), par l’adoption de la Charte « Pour une nuit préservée en Cévennes »</w:t>
      </w:r>
    </w:p>
    <w:p w:rsidR="00BB1BF9" w:rsidRDefault="00BB1BF9" w:rsidP="00BB1BF9">
      <w:pPr>
        <w:jc w:val="both"/>
      </w:pPr>
    </w:p>
    <w:p w:rsidR="00BB1BF9" w:rsidRPr="001A40FC" w:rsidRDefault="00BB1BF9" w:rsidP="001A40FC">
      <w:r w:rsidRPr="001A40FC">
        <w:t>L’établissement public du Parc National des Cévennes porte actuellement le dossier de labellisation du ciel étoilé des Cévennes pour obtenir une reconnaissance internationale et participer ainsi au développement d’un nouvel axe de promotion touristique du territoire. Une réserve internationale de ciel étoilé (RICE) est un espace public ou privé de grande étendue jouissant d’un ciel étoilé d’une qualité exceptionnelle et qui fait l’objet d’une protection à des fins scientifiques, éducatives, culturelles ou dans un but de préservation de la nature, c’est pourquoi il sera proposé que le cœur de la réserve internationale de ciel étoilé corresponde au cœur du Parc national des Cévennes.</w:t>
      </w:r>
    </w:p>
    <w:p w:rsidR="00BB1BF9" w:rsidRPr="001A40FC" w:rsidRDefault="00BB1BF9" w:rsidP="001A40FC">
      <w:r w:rsidRPr="001A40FC">
        <w:t xml:space="preserve">Le  Parc national des Cévennes a besoin de notre soutien pour devenir réserve internationale de ciel étoilé. Notre </w:t>
      </w:r>
      <w:proofErr w:type="gramStart"/>
      <w:r w:rsidRPr="001A40FC">
        <w:t>commune</w:t>
      </w:r>
      <w:proofErr w:type="gramEnd"/>
      <w:r w:rsidRPr="001A40FC">
        <w:t xml:space="preserve"> est en aire optimale d’adhésion et le PNC envisage de l’inclure dans la zone tampon de la future réserve internationale de ciel étoilé dans laquelle les efforts de modernisation de l’éclairage public doivent permettre de limiter la pollution lumineuse par le recours à des sources adaptées.</w:t>
      </w:r>
    </w:p>
    <w:p w:rsidR="00BB1BF9" w:rsidRPr="001A40FC" w:rsidRDefault="00BB1BF9" w:rsidP="001A40FC">
      <w:pPr>
        <w:pBdr>
          <w:bottom w:val="single" w:sz="4" w:space="1" w:color="auto"/>
        </w:pBdr>
        <w:rPr>
          <w:b/>
        </w:rPr>
      </w:pPr>
      <w:r w:rsidRPr="001A40FC">
        <w:t xml:space="preserve">En s’engageant « pour une nuit préservée en Cévennes », notre </w:t>
      </w:r>
      <w:proofErr w:type="gramStart"/>
      <w:r w:rsidRPr="001A40FC">
        <w:t>commune</w:t>
      </w:r>
      <w:proofErr w:type="gramEnd"/>
      <w:r w:rsidRPr="001A40FC">
        <w:t xml:space="preserve"> participe à améliorer la qualité de la nuit et plus particulièrement de l’environnement nocturne et du ciel étoilé en Cévennes. </w:t>
      </w:r>
      <w:r w:rsidRPr="001A40FC">
        <w:rPr>
          <w:b/>
        </w:rPr>
        <w:t xml:space="preserve"> </w:t>
      </w:r>
    </w:p>
    <w:p w:rsidR="00BB1BF9" w:rsidRDefault="00BB1BF9" w:rsidP="00BB1BF9">
      <w:pPr>
        <w:jc w:val="both"/>
        <w:rPr>
          <w:b/>
          <w:sz w:val="22"/>
          <w:szCs w:val="22"/>
        </w:rPr>
      </w:pPr>
    </w:p>
    <w:p w:rsidR="0072056D" w:rsidRDefault="0072056D" w:rsidP="00BB1BF9">
      <w:pPr>
        <w:tabs>
          <w:tab w:val="left" w:pos="7575"/>
        </w:tabs>
        <w:jc w:val="center"/>
        <w:rPr>
          <w:b/>
          <w:u w:val="single"/>
        </w:rPr>
      </w:pPr>
      <w:r>
        <w:rPr>
          <w:b/>
          <w:u w:val="single"/>
        </w:rPr>
        <w:t>QU</w:t>
      </w:r>
      <w:r w:rsidRPr="007175E3">
        <w:rPr>
          <w:b/>
          <w:u w:val="single"/>
        </w:rPr>
        <w:t>ESTIONS DIVERSES</w:t>
      </w:r>
    </w:p>
    <w:p w:rsidR="0072056D" w:rsidRDefault="0072056D" w:rsidP="0072056D">
      <w:pPr>
        <w:tabs>
          <w:tab w:val="left" w:pos="7575"/>
        </w:tabs>
        <w:rPr>
          <w:b/>
          <w:u w:val="single"/>
        </w:rPr>
      </w:pPr>
    </w:p>
    <w:p w:rsidR="0072056D" w:rsidRDefault="00F23FCC" w:rsidP="00F23FCC">
      <w:pPr>
        <w:pStyle w:val="Paragraphedeliste"/>
        <w:numPr>
          <w:ilvl w:val="0"/>
          <w:numId w:val="14"/>
        </w:numPr>
        <w:pBdr>
          <w:bottom w:val="single" w:sz="4" w:space="1" w:color="auto"/>
        </w:pBdr>
        <w:tabs>
          <w:tab w:val="left" w:pos="7575"/>
        </w:tabs>
        <w:rPr>
          <w:sz w:val="26"/>
          <w:szCs w:val="26"/>
        </w:rPr>
      </w:pPr>
      <w:r w:rsidRPr="00F23FCC">
        <w:rPr>
          <w:sz w:val="26"/>
          <w:szCs w:val="26"/>
        </w:rPr>
        <w:lastRenderedPageBreak/>
        <w:t>Christiane CAUDRON demande</w:t>
      </w:r>
      <w:r>
        <w:rPr>
          <w:sz w:val="26"/>
          <w:szCs w:val="26"/>
        </w:rPr>
        <w:t>.</w:t>
      </w:r>
    </w:p>
    <w:p w:rsidR="00F23FCC" w:rsidRPr="00F23FCC" w:rsidRDefault="00F23FCC" w:rsidP="00F23FCC">
      <w:pPr>
        <w:pStyle w:val="Paragraphedeliste"/>
        <w:numPr>
          <w:ilvl w:val="0"/>
          <w:numId w:val="14"/>
        </w:numPr>
        <w:pBdr>
          <w:bottom w:val="single" w:sz="4" w:space="1" w:color="auto"/>
        </w:pBdr>
        <w:tabs>
          <w:tab w:val="left" w:pos="7575"/>
        </w:tabs>
        <w:rPr>
          <w:sz w:val="26"/>
          <w:szCs w:val="26"/>
        </w:rPr>
      </w:pPr>
      <w:r>
        <w:rPr>
          <w:sz w:val="26"/>
          <w:szCs w:val="26"/>
        </w:rPr>
        <w:t xml:space="preserve">Patrick RENAUD informe . </w:t>
      </w:r>
    </w:p>
    <w:p w:rsidR="0072056D" w:rsidRDefault="00F23FCC" w:rsidP="0072056D">
      <w:r>
        <w:t>La séance est levée à 21h3</w:t>
      </w:r>
      <w:r w:rsidR="0072056D">
        <w:t>0</w:t>
      </w:r>
      <w:r w:rsidR="0072056D">
        <w:tab/>
      </w:r>
    </w:p>
    <w:p w:rsidR="0072056D" w:rsidRDefault="0072056D" w:rsidP="0072056D">
      <w:pPr>
        <w:rPr>
          <w:b/>
          <w:bCs/>
          <w:iCs/>
          <w:smallCaps/>
        </w:rPr>
      </w:pPr>
    </w:p>
    <w:p w:rsidR="00E649AA" w:rsidRPr="0072056D" w:rsidRDefault="00E649AA" w:rsidP="0072056D"/>
    <w:sectPr w:rsidR="00E649AA" w:rsidRPr="0072056D" w:rsidSect="00E10941">
      <w:pgSz w:w="11906" w:h="16838"/>
      <w:pgMar w:top="426" w:right="707"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AAB" w:rsidRDefault="00C11AAB" w:rsidP="009249AB">
      <w:r>
        <w:separator/>
      </w:r>
    </w:p>
  </w:endnote>
  <w:endnote w:type="continuationSeparator" w:id="0">
    <w:p w:rsidR="00C11AAB" w:rsidRDefault="00C11AAB" w:rsidP="00924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AAB" w:rsidRDefault="00C11AAB" w:rsidP="009249AB">
      <w:r>
        <w:separator/>
      </w:r>
    </w:p>
  </w:footnote>
  <w:footnote w:type="continuationSeparator" w:id="0">
    <w:p w:rsidR="00C11AAB" w:rsidRDefault="00C11AAB" w:rsidP="00924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nsid w:val="02B20E6B"/>
    <w:multiLevelType w:val="hybridMultilevel"/>
    <w:tmpl w:val="74C0522A"/>
    <w:lvl w:ilvl="0" w:tplc="AEF8E2E2">
      <w:start w:val="44"/>
      <w:numFmt w:val="decimal"/>
      <w:lvlText w:val="%1"/>
      <w:lvlJc w:val="left"/>
      <w:pPr>
        <w:ind w:left="6090" w:hanging="360"/>
      </w:pPr>
      <w:rPr>
        <w:rFonts w:hint="default"/>
      </w:rPr>
    </w:lvl>
    <w:lvl w:ilvl="1" w:tplc="040C0019" w:tentative="1">
      <w:start w:val="1"/>
      <w:numFmt w:val="lowerLetter"/>
      <w:lvlText w:val="%2."/>
      <w:lvlJc w:val="left"/>
      <w:pPr>
        <w:ind w:left="6810" w:hanging="360"/>
      </w:pPr>
    </w:lvl>
    <w:lvl w:ilvl="2" w:tplc="040C001B" w:tentative="1">
      <w:start w:val="1"/>
      <w:numFmt w:val="lowerRoman"/>
      <w:lvlText w:val="%3."/>
      <w:lvlJc w:val="right"/>
      <w:pPr>
        <w:ind w:left="7530" w:hanging="180"/>
      </w:pPr>
    </w:lvl>
    <w:lvl w:ilvl="3" w:tplc="040C000F" w:tentative="1">
      <w:start w:val="1"/>
      <w:numFmt w:val="decimal"/>
      <w:lvlText w:val="%4."/>
      <w:lvlJc w:val="left"/>
      <w:pPr>
        <w:ind w:left="8250" w:hanging="360"/>
      </w:pPr>
    </w:lvl>
    <w:lvl w:ilvl="4" w:tplc="040C0019" w:tentative="1">
      <w:start w:val="1"/>
      <w:numFmt w:val="lowerLetter"/>
      <w:lvlText w:val="%5."/>
      <w:lvlJc w:val="left"/>
      <w:pPr>
        <w:ind w:left="8970" w:hanging="360"/>
      </w:pPr>
    </w:lvl>
    <w:lvl w:ilvl="5" w:tplc="040C001B" w:tentative="1">
      <w:start w:val="1"/>
      <w:numFmt w:val="lowerRoman"/>
      <w:lvlText w:val="%6."/>
      <w:lvlJc w:val="right"/>
      <w:pPr>
        <w:ind w:left="9690" w:hanging="180"/>
      </w:pPr>
    </w:lvl>
    <w:lvl w:ilvl="6" w:tplc="040C000F" w:tentative="1">
      <w:start w:val="1"/>
      <w:numFmt w:val="decimal"/>
      <w:lvlText w:val="%7."/>
      <w:lvlJc w:val="left"/>
      <w:pPr>
        <w:ind w:left="10410" w:hanging="360"/>
      </w:pPr>
    </w:lvl>
    <w:lvl w:ilvl="7" w:tplc="040C0019" w:tentative="1">
      <w:start w:val="1"/>
      <w:numFmt w:val="lowerLetter"/>
      <w:lvlText w:val="%8."/>
      <w:lvlJc w:val="left"/>
      <w:pPr>
        <w:ind w:left="11130" w:hanging="360"/>
      </w:pPr>
    </w:lvl>
    <w:lvl w:ilvl="8" w:tplc="040C001B" w:tentative="1">
      <w:start w:val="1"/>
      <w:numFmt w:val="lowerRoman"/>
      <w:lvlText w:val="%9."/>
      <w:lvlJc w:val="right"/>
      <w:pPr>
        <w:ind w:left="11850" w:hanging="180"/>
      </w:pPr>
    </w:lvl>
  </w:abstractNum>
  <w:abstractNum w:abstractNumId="2">
    <w:nsid w:val="0B41745B"/>
    <w:multiLevelType w:val="hybridMultilevel"/>
    <w:tmpl w:val="0A1AF5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1131C"/>
    <w:multiLevelType w:val="hybridMultilevel"/>
    <w:tmpl w:val="B3C40716"/>
    <w:lvl w:ilvl="0" w:tplc="344212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592C6B"/>
    <w:multiLevelType w:val="hybridMultilevel"/>
    <w:tmpl w:val="AB9E591A"/>
    <w:lvl w:ilvl="0" w:tplc="B6CAF32E">
      <w:start w:val="2017"/>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D08044F"/>
    <w:multiLevelType w:val="hybridMultilevel"/>
    <w:tmpl w:val="9D124738"/>
    <w:lvl w:ilvl="0" w:tplc="85962F5E">
      <w:start w:val="84"/>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1A65A8"/>
    <w:multiLevelType w:val="hybridMultilevel"/>
    <w:tmpl w:val="E99C8544"/>
    <w:lvl w:ilvl="0" w:tplc="D0DC04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512C00"/>
    <w:multiLevelType w:val="hybridMultilevel"/>
    <w:tmpl w:val="75FE2FBA"/>
    <w:lvl w:ilvl="0" w:tplc="94620B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7E3C2E"/>
    <w:multiLevelType w:val="hybridMultilevel"/>
    <w:tmpl w:val="AAF85C4E"/>
    <w:lvl w:ilvl="0" w:tplc="BA3AFB92">
      <w:start w:val="13"/>
      <w:numFmt w:val="bullet"/>
      <w:lvlText w:val="-"/>
      <w:lvlJc w:val="left"/>
      <w:pPr>
        <w:tabs>
          <w:tab w:val="num" w:pos="720"/>
        </w:tabs>
        <w:ind w:left="720" w:hanging="360"/>
      </w:pPr>
      <w:rPr>
        <w:rFonts w:ascii="Times New Roman" w:eastAsia="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49B028D8"/>
    <w:multiLevelType w:val="hybridMultilevel"/>
    <w:tmpl w:val="41AE2148"/>
    <w:lvl w:ilvl="0" w:tplc="94620B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7D601B"/>
    <w:multiLevelType w:val="hybridMultilevel"/>
    <w:tmpl w:val="2A128334"/>
    <w:lvl w:ilvl="0" w:tplc="DB38A39E">
      <w:start w:val="1"/>
      <w:numFmt w:val="decimal"/>
      <w:lvlText w:val="%1)"/>
      <w:lvlJc w:val="left"/>
      <w:pPr>
        <w:ind w:left="720" w:hanging="360"/>
      </w:pPr>
      <w:rPr>
        <w:rFonts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73C5AB3"/>
    <w:multiLevelType w:val="hybridMultilevel"/>
    <w:tmpl w:val="AFFE58E4"/>
    <w:lvl w:ilvl="0" w:tplc="755481E4">
      <w:start w:val="20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580AA3"/>
    <w:multiLevelType w:val="hybridMultilevel"/>
    <w:tmpl w:val="6302CA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4615C4"/>
    <w:multiLevelType w:val="hybridMultilevel"/>
    <w:tmpl w:val="875671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4F7458"/>
    <w:multiLevelType w:val="hybridMultilevel"/>
    <w:tmpl w:val="38405A38"/>
    <w:lvl w:ilvl="0" w:tplc="69381A64">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9863F8"/>
    <w:multiLevelType w:val="hybridMultilevel"/>
    <w:tmpl w:val="7B98F8D2"/>
    <w:lvl w:ilvl="0" w:tplc="992225D8">
      <w:start w:val="1"/>
      <w:numFmt w:val="bullet"/>
      <w:lvlText w:val="Ä"/>
      <w:lvlJc w:val="left"/>
      <w:pPr>
        <w:ind w:left="720" w:hanging="360"/>
      </w:pPr>
      <w:rPr>
        <w:rFonts w:ascii="Wingdings" w:hAnsi="Wingdings" w:hint="default"/>
      </w:rPr>
    </w:lvl>
    <w:lvl w:ilvl="1" w:tplc="11C07360">
      <w:numFmt w:val="bullet"/>
      <w:lvlText w:val="•"/>
      <w:lvlJc w:val="left"/>
      <w:pPr>
        <w:ind w:left="1440" w:hanging="360"/>
      </w:pPr>
      <w:rPr>
        <w:rFonts w:ascii="Verdana" w:eastAsia="Calibri"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EA5716"/>
    <w:multiLevelType w:val="hybridMultilevel"/>
    <w:tmpl w:val="8C96028C"/>
    <w:lvl w:ilvl="0" w:tplc="4C9ED4AC">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5E4020D"/>
    <w:multiLevelType w:val="hybridMultilevel"/>
    <w:tmpl w:val="318AD956"/>
    <w:lvl w:ilvl="0" w:tplc="2B5230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C94AB3"/>
    <w:multiLevelType w:val="hybridMultilevel"/>
    <w:tmpl w:val="FDCE4F84"/>
    <w:lvl w:ilvl="0" w:tplc="210AC6F0">
      <w:start w:val="1"/>
      <w:numFmt w:val="bullet"/>
      <w:lvlText w:val="►"/>
      <w:lvlJc w:val="left"/>
      <w:pPr>
        <w:tabs>
          <w:tab w:val="num" w:pos="1800"/>
        </w:tabs>
        <w:ind w:left="1800" w:hanging="360"/>
      </w:pPr>
      <w:rPr>
        <w:rFonts w:ascii="Times New Roman" w:hAnsi="Times New Roman" w:hint="default"/>
        <w:b/>
        <w:i w:val="0"/>
        <w:color w:val="auto"/>
        <w:sz w:val="28"/>
      </w:rPr>
    </w:lvl>
    <w:lvl w:ilvl="1" w:tplc="040C0001">
      <w:start w:val="1"/>
      <w:numFmt w:val="bullet"/>
      <w:lvlText w:val=""/>
      <w:lvlJc w:val="left"/>
      <w:pPr>
        <w:tabs>
          <w:tab w:val="num" w:pos="1620"/>
        </w:tabs>
        <w:ind w:left="1620" w:hanging="360"/>
      </w:pPr>
      <w:rPr>
        <w:rFonts w:ascii="Symbol" w:hAnsi="Symbol" w:hint="default"/>
        <w:b/>
        <w:i w:val="0"/>
        <w:color w:val="auto"/>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18"/>
  </w:num>
  <w:num w:numId="2">
    <w:abstractNumId w:val="8"/>
  </w:num>
  <w:num w:numId="3">
    <w:abstractNumId w:val="7"/>
  </w:num>
  <w:num w:numId="4">
    <w:abstractNumId w:val="15"/>
  </w:num>
  <w:num w:numId="5">
    <w:abstractNumId w:val="1"/>
  </w:num>
  <w:num w:numId="6">
    <w:abstractNumId w:val="2"/>
  </w:num>
  <w:num w:numId="7">
    <w:abstractNumId w:val="17"/>
  </w:num>
  <w:num w:numId="8">
    <w:abstractNumId w:val="5"/>
  </w:num>
  <w:num w:numId="9">
    <w:abstractNumId w:val="13"/>
  </w:num>
  <w:num w:numId="10">
    <w:abstractNumId w:val="12"/>
  </w:num>
  <w:num w:numId="11">
    <w:abstractNumId w:val="6"/>
  </w:num>
  <w:num w:numId="12">
    <w:abstractNumId w:val="1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0"/>
  </w:num>
  <w:num w:numId="17">
    <w:abstractNumId w:val="9"/>
  </w:num>
  <w:num w:numId="18">
    <w:abstractNumId w:val="3"/>
  </w:num>
  <w:num w:numId="19">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E19E2"/>
    <w:rsid w:val="0000098F"/>
    <w:rsid w:val="00004B6E"/>
    <w:rsid w:val="00011367"/>
    <w:rsid w:val="0001619C"/>
    <w:rsid w:val="00023E99"/>
    <w:rsid w:val="00041E0D"/>
    <w:rsid w:val="00043CEF"/>
    <w:rsid w:val="00046248"/>
    <w:rsid w:val="000500F0"/>
    <w:rsid w:val="00063970"/>
    <w:rsid w:val="00066ADE"/>
    <w:rsid w:val="00073493"/>
    <w:rsid w:val="00074430"/>
    <w:rsid w:val="00074AE0"/>
    <w:rsid w:val="0007685D"/>
    <w:rsid w:val="000805F1"/>
    <w:rsid w:val="00083636"/>
    <w:rsid w:val="0008770F"/>
    <w:rsid w:val="0009385C"/>
    <w:rsid w:val="000A117B"/>
    <w:rsid w:val="000C4416"/>
    <w:rsid w:val="000D237A"/>
    <w:rsid w:val="000D2819"/>
    <w:rsid w:val="000E29A6"/>
    <w:rsid w:val="000E4191"/>
    <w:rsid w:val="000E5655"/>
    <w:rsid w:val="000F0215"/>
    <w:rsid w:val="000F49B9"/>
    <w:rsid w:val="0010752F"/>
    <w:rsid w:val="00110C6A"/>
    <w:rsid w:val="00114DFC"/>
    <w:rsid w:val="00121206"/>
    <w:rsid w:val="001214BA"/>
    <w:rsid w:val="001275B0"/>
    <w:rsid w:val="0015404D"/>
    <w:rsid w:val="001551C2"/>
    <w:rsid w:val="0016012A"/>
    <w:rsid w:val="0016387F"/>
    <w:rsid w:val="00183667"/>
    <w:rsid w:val="00183D9F"/>
    <w:rsid w:val="001904E1"/>
    <w:rsid w:val="00195364"/>
    <w:rsid w:val="00196AB8"/>
    <w:rsid w:val="001A397B"/>
    <w:rsid w:val="001A40FC"/>
    <w:rsid w:val="001A4A80"/>
    <w:rsid w:val="001B0B26"/>
    <w:rsid w:val="001B36E4"/>
    <w:rsid w:val="001B5527"/>
    <w:rsid w:val="001C0106"/>
    <w:rsid w:val="001C7A10"/>
    <w:rsid w:val="001D1808"/>
    <w:rsid w:val="001D326A"/>
    <w:rsid w:val="001E19E2"/>
    <w:rsid w:val="001E5772"/>
    <w:rsid w:val="00207C0D"/>
    <w:rsid w:val="00213444"/>
    <w:rsid w:val="00217EB4"/>
    <w:rsid w:val="00227085"/>
    <w:rsid w:val="002437C4"/>
    <w:rsid w:val="002567E0"/>
    <w:rsid w:val="00271047"/>
    <w:rsid w:val="00282C96"/>
    <w:rsid w:val="00283242"/>
    <w:rsid w:val="00283F57"/>
    <w:rsid w:val="00287232"/>
    <w:rsid w:val="002876BF"/>
    <w:rsid w:val="00290223"/>
    <w:rsid w:val="002968B2"/>
    <w:rsid w:val="002A57BA"/>
    <w:rsid w:val="002B11D1"/>
    <w:rsid w:val="002B5C99"/>
    <w:rsid w:val="002E0BA9"/>
    <w:rsid w:val="002F5750"/>
    <w:rsid w:val="002F6744"/>
    <w:rsid w:val="00300030"/>
    <w:rsid w:val="003042B8"/>
    <w:rsid w:val="00304755"/>
    <w:rsid w:val="00306600"/>
    <w:rsid w:val="003103B0"/>
    <w:rsid w:val="00317130"/>
    <w:rsid w:val="0032228D"/>
    <w:rsid w:val="00322375"/>
    <w:rsid w:val="0033176A"/>
    <w:rsid w:val="00334E2F"/>
    <w:rsid w:val="0033527E"/>
    <w:rsid w:val="00351447"/>
    <w:rsid w:val="003515E5"/>
    <w:rsid w:val="003601D9"/>
    <w:rsid w:val="00365671"/>
    <w:rsid w:val="00376500"/>
    <w:rsid w:val="00381638"/>
    <w:rsid w:val="00391D36"/>
    <w:rsid w:val="00392951"/>
    <w:rsid w:val="003A4A49"/>
    <w:rsid w:val="003B65CD"/>
    <w:rsid w:val="003C3692"/>
    <w:rsid w:val="003D153B"/>
    <w:rsid w:val="003D78D4"/>
    <w:rsid w:val="003E5A21"/>
    <w:rsid w:val="003E6A64"/>
    <w:rsid w:val="003F66C8"/>
    <w:rsid w:val="00423E89"/>
    <w:rsid w:val="00430224"/>
    <w:rsid w:val="00453DCC"/>
    <w:rsid w:val="00470293"/>
    <w:rsid w:val="00484926"/>
    <w:rsid w:val="00485339"/>
    <w:rsid w:val="004866AB"/>
    <w:rsid w:val="00490816"/>
    <w:rsid w:val="00491C8F"/>
    <w:rsid w:val="004942D8"/>
    <w:rsid w:val="004A6D0D"/>
    <w:rsid w:val="004B21F9"/>
    <w:rsid w:val="004B4225"/>
    <w:rsid w:val="004C5A10"/>
    <w:rsid w:val="004D56F2"/>
    <w:rsid w:val="004D5C59"/>
    <w:rsid w:val="004E65A2"/>
    <w:rsid w:val="004E7207"/>
    <w:rsid w:val="004F2DE2"/>
    <w:rsid w:val="00500060"/>
    <w:rsid w:val="00501DE6"/>
    <w:rsid w:val="005078DF"/>
    <w:rsid w:val="00510B28"/>
    <w:rsid w:val="00532958"/>
    <w:rsid w:val="005344DC"/>
    <w:rsid w:val="00543162"/>
    <w:rsid w:val="00545381"/>
    <w:rsid w:val="005515D1"/>
    <w:rsid w:val="00556CF3"/>
    <w:rsid w:val="00577F9C"/>
    <w:rsid w:val="005864D7"/>
    <w:rsid w:val="00587CA7"/>
    <w:rsid w:val="00590099"/>
    <w:rsid w:val="00591D36"/>
    <w:rsid w:val="00592913"/>
    <w:rsid w:val="00596D70"/>
    <w:rsid w:val="0059763B"/>
    <w:rsid w:val="005A133B"/>
    <w:rsid w:val="005A3070"/>
    <w:rsid w:val="005B4BF3"/>
    <w:rsid w:val="005D1437"/>
    <w:rsid w:val="005D171E"/>
    <w:rsid w:val="005D7132"/>
    <w:rsid w:val="006017FE"/>
    <w:rsid w:val="00627719"/>
    <w:rsid w:val="00627AC3"/>
    <w:rsid w:val="00637183"/>
    <w:rsid w:val="00643D9E"/>
    <w:rsid w:val="00677B2D"/>
    <w:rsid w:val="006803A2"/>
    <w:rsid w:val="006909C2"/>
    <w:rsid w:val="0069676A"/>
    <w:rsid w:val="006A1B88"/>
    <w:rsid w:val="006A1DD2"/>
    <w:rsid w:val="006A3E8D"/>
    <w:rsid w:val="006A4846"/>
    <w:rsid w:val="006C0417"/>
    <w:rsid w:val="006C67D1"/>
    <w:rsid w:val="006C6936"/>
    <w:rsid w:val="006C7467"/>
    <w:rsid w:val="006C79BC"/>
    <w:rsid w:val="006D122A"/>
    <w:rsid w:val="006D24C3"/>
    <w:rsid w:val="006D28A4"/>
    <w:rsid w:val="006E71DC"/>
    <w:rsid w:val="006F4930"/>
    <w:rsid w:val="006F5FE8"/>
    <w:rsid w:val="007004DF"/>
    <w:rsid w:val="007005D3"/>
    <w:rsid w:val="007101BB"/>
    <w:rsid w:val="0072056D"/>
    <w:rsid w:val="007473E1"/>
    <w:rsid w:val="00747FED"/>
    <w:rsid w:val="00751E51"/>
    <w:rsid w:val="00756974"/>
    <w:rsid w:val="00761612"/>
    <w:rsid w:val="00762923"/>
    <w:rsid w:val="00791873"/>
    <w:rsid w:val="00795A5E"/>
    <w:rsid w:val="007A4236"/>
    <w:rsid w:val="007B369D"/>
    <w:rsid w:val="007B7186"/>
    <w:rsid w:val="007C44E8"/>
    <w:rsid w:val="007D058A"/>
    <w:rsid w:val="007D2EB8"/>
    <w:rsid w:val="007D4D90"/>
    <w:rsid w:val="007E26E3"/>
    <w:rsid w:val="007E55A5"/>
    <w:rsid w:val="007E7730"/>
    <w:rsid w:val="007F332C"/>
    <w:rsid w:val="0080386C"/>
    <w:rsid w:val="00810416"/>
    <w:rsid w:val="008124C5"/>
    <w:rsid w:val="00834694"/>
    <w:rsid w:val="00846FE5"/>
    <w:rsid w:val="00847FEB"/>
    <w:rsid w:val="00851E6F"/>
    <w:rsid w:val="008540F8"/>
    <w:rsid w:val="008655BF"/>
    <w:rsid w:val="00876879"/>
    <w:rsid w:val="008834A9"/>
    <w:rsid w:val="008841ED"/>
    <w:rsid w:val="00894D87"/>
    <w:rsid w:val="008D0AB2"/>
    <w:rsid w:val="008D2EE4"/>
    <w:rsid w:val="008D4174"/>
    <w:rsid w:val="008D7949"/>
    <w:rsid w:val="008E1388"/>
    <w:rsid w:val="008E42C9"/>
    <w:rsid w:val="008E67FA"/>
    <w:rsid w:val="008F7DA7"/>
    <w:rsid w:val="00906694"/>
    <w:rsid w:val="0092467F"/>
    <w:rsid w:val="009249AB"/>
    <w:rsid w:val="00925EE0"/>
    <w:rsid w:val="00934942"/>
    <w:rsid w:val="00962E79"/>
    <w:rsid w:val="009650BE"/>
    <w:rsid w:val="009763B8"/>
    <w:rsid w:val="009818E8"/>
    <w:rsid w:val="009869B7"/>
    <w:rsid w:val="00991439"/>
    <w:rsid w:val="00995BF2"/>
    <w:rsid w:val="009C60AC"/>
    <w:rsid w:val="009E405B"/>
    <w:rsid w:val="009E7C83"/>
    <w:rsid w:val="009F1204"/>
    <w:rsid w:val="009F5023"/>
    <w:rsid w:val="00A14C9C"/>
    <w:rsid w:val="00A14EB3"/>
    <w:rsid w:val="00A25439"/>
    <w:rsid w:val="00A42734"/>
    <w:rsid w:val="00A461D4"/>
    <w:rsid w:val="00A47A13"/>
    <w:rsid w:val="00A50E86"/>
    <w:rsid w:val="00A74F70"/>
    <w:rsid w:val="00A80C7D"/>
    <w:rsid w:val="00AA0C52"/>
    <w:rsid w:val="00AB3EC2"/>
    <w:rsid w:val="00AB5825"/>
    <w:rsid w:val="00AB6478"/>
    <w:rsid w:val="00AD4663"/>
    <w:rsid w:val="00AE1935"/>
    <w:rsid w:val="00B32A0F"/>
    <w:rsid w:val="00B3479C"/>
    <w:rsid w:val="00B43DE6"/>
    <w:rsid w:val="00B9239A"/>
    <w:rsid w:val="00B9711D"/>
    <w:rsid w:val="00BA1870"/>
    <w:rsid w:val="00BA18ED"/>
    <w:rsid w:val="00BB0BAB"/>
    <w:rsid w:val="00BB1BF9"/>
    <w:rsid w:val="00BB1DD6"/>
    <w:rsid w:val="00BB7254"/>
    <w:rsid w:val="00BC11AB"/>
    <w:rsid w:val="00BC24C7"/>
    <w:rsid w:val="00BC5243"/>
    <w:rsid w:val="00BD08A8"/>
    <w:rsid w:val="00BD4274"/>
    <w:rsid w:val="00BE6185"/>
    <w:rsid w:val="00BF3A26"/>
    <w:rsid w:val="00C1077E"/>
    <w:rsid w:val="00C11AAB"/>
    <w:rsid w:val="00C248D7"/>
    <w:rsid w:val="00C33115"/>
    <w:rsid w:val="00C33C3E"/>
    <w:rsid w:val="00C414E4"/>
    <w:rsid w:val="00C44415"/>
    <w:rsid w:val="00C54C52"/>
    <w:rsid w:val="00C60940"/>
    <w:rsid w:val="00C67F32"/>
    <w:rsid w:val="00C7002D"/>
    <w:rsid w:val="00C92929"/>
    <w:rsid w:val="00C94543"/>
    <w:rsid w:val="00CA4724"/>
    <w:rsid w:val="00CB3596"/>
    <w:rsid w:val="00CB49B0"/>
    <w:rsid w:val="00CC3855"/>
    <w:rsid w:val="00CC5A83"/>
    <w:rsid w:val="00CD0B82"/>
    <w:rsid w:val="00CD2555"/>
    <w:rsid w:val="00CD398C"/>
    <w:rsid w:val="00CE1BFC"/>
    <w:rsid w:val="00CE22D0"/>
    <w:rsid w:val="00CF281E"/>
    <w:rsid w:val="00CF2C01"/>
    <w:rsid w:val="00D10CD0"/>
    <w:rsid w:val="00D24B3C"/>
    <w:rsid w:val="00D41635"/>
    <w:rsid w:val="00D44804"/>
    <w:rsid w:val="00D47295"/>
    <w:rsid w:val="00D56B34"/>
    <w:rsid w:val="00D63D32"/>
    <w:rsid w:val="00D67880"/>
    <w:rsid w:val="00D71AD6"/>
    <w:rsid w:val="00D90F45"/>
    <w:rsid w:val="00D9148B"/>
    <w:rsid w:val="00D94EDD"/>
    <w:rsid w:val="00DA3240"/>
    <w:rsid w:val="00DA37A2"/>
    <w:rsid w:val="00DA5A18"/>
    <w:rsid w:val="00DA7299"/>
    <w:rsid w:val="00DA731E"/>
    <w:rsid w:val="00DA732D"/>
    <w:rsid w:val="00DB77E2"/>
    <w:rsid w:val="00DC5301"/>
    <w:rsid w:val="00DF7223"/>
    <w:rsid w:val="00DF76F1"/>
    <w:rsid w:val="00E00306"/>
    <w:rsid w:val="00E01095"/>
    <w:rsid w:val="00E10941"/>
    <w:rsid w:val="00E21E55"/>
    <w:rsid w:val="00E2236B"/>
    <w:rsid w:val="00E273BB"/>
    <w:rsid w:val="00E3398F"/>
    <w:rsid w:val="00E408C7"/>
    <w:rsid w:val="00E434C4"/>
    <w:rsid w:val="00E51A8A"/>
    <w:rsid w:val="00E649AA"/>
    <w:rsid w:val="00E73474"/>
    <w:rsid w:val="00E92D64"/>
    <w:rsid w:val="00EA0D25"/>
    <w:rsid w:val="00EB2189"/>
    <w:rsid w:val="00EB35C0"/>
    <w:rsid w:val="00EB3C13"/>
    <w:rsid w:val="00EC190D"/>
    <w:rsid w:val="00EC5D57"/>
    <w:rsid w:val="00EC5F0F"/>
    <w:rsid w:val="00EC6737"/>
    <w:rsid w:val="00ED17DD"/>
    <w:rsid w:val="00ED18BF"/>
    <w:rsid w:val="00ED4175"/>
    <w:rsid w:val="00EE13A8"/>
    <w:rsid w:val="00EE2A10"/>
    <w:rsid w:val="00EE385C"/>
    <w:rsid w:val="00EE3E3B"/>
    <w:rsid w:val="00EF32BF"/>
    <w:rsid w:val="00F04420"/>
    <w:rsid w:val="00F12045"/>
    <w:rsid w:val="00F158A6"/>
    <w:rsid w:val="00F22DC9"/>
    <w:rsid w:val="00F23FCC"/>
    <w:rsid w:val="00F36336"/>
    <w:rsid w:val="00F37A98"/>
    <w:rsid w:val="00F43491"/>
    <w:rsid w:val="00F441F5"/>
    <w:rsid w:val="00F47132"/>
    <w:rsid w:val="00F57762"/>
    <w:rsid w:val="00F64056"/>
    <w:rsid w:val="00F72DD4"/>
    <w:rsid w:val="00F74455"/>
    <w:rsid w:val="00F76E25"/>
    <w:rsid w:val="00F91AF0"/>
    <w:rsid w:val="00FA2618"/>
    <w:rsid w:val="00FA482C"/>
    <w:rsid w:val="00FB6207"/>
    <w:rsid w:val="00FC7C5A"/>
    <w:rsid w:val="00FE11D7"/>
    <w:rsid w:val="00FF2B57"/>
    <w:rsid w:val="00FF55AC"/>
    <w:rsid w:val="00FF6A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40"/>
    <w:rPr>
      <w:sz w:val="24"/>
      <w:szCs w:val="24"/>
    </w:rPr>
  </w:style>
  <w:style w:type="paragraph" w:styleId="Titre1">
    <w:name w:val="heading 1"/>
    <w:basedOn w:val="Normal"/>
    <w:next w:val="Normal"/>
    <w:link w:val="Titre1Car"/>
    <w:qFormat/>
    <w:rsid w:val="0016387F"/>
    <w:pPr>
      <w:keepNext/>
      <w:jc w:val="center"/>
      <w:outlineLvl w:val="0"/>
    </w:pPr>
    <w:rPr>
      <w:b/>
      <w:smallCap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214BA"/>
    <w:rPr>
      <w:rFonts w:ascii="Tahoma" w:hAnsi="Tahoma" w:cs="Tahoma"/>
      <w:sz w:val="16"/>
      <w:szCs w:val="16"/>
    </w:rPr>
  </w:style>
  <w:style w:type="character" w:customStyle="1" w:styleId="TextedebullesCar">
    <w:name w:val="Texte de bulles Car"/>
    <w:basedOn w:val="Policepardfaut"/>
    <w:link w:val="Textedebulles"/>
    <w:rsid w:val="001214BA"/>
    <w:rPr>
      <w:rFonts w:ascii="Tahoma" w:hAnsi="Tahoma" w:cs="Tahoma"/>
      <w:sz w:val="16"/>
      <w:szCs w:val="16"/>
    </w:rPr>
  </w:style>
  <w:style w:type="paragraph" w:customStyle="1" w:styleId="Paragraphedeliste1">
    <w:name w:val="Paragraphe de liste1"/>
    <w:basedOn w:val="Normal"/>
    <w:rsid w:val="00B32A0F"/>
    <w:pPr>
      <w:ind w:left="720"/>
      <w:contextualSpacing/>
    </w:pPr>
  </w:style>
  <w:style w:type="paragraph" w:styleId="Paragraphedeliste">
    <w:name w:val="List Paragraph"/>
    <w:basedOn w:val="Normal"/>
    <w:uiPriority w:val="34"/>
    <w:qFormat/>
    <w:rsid w:val="00AD4663"/>
    <w:pPr>
      <w:ind w:left="720"/>
      <w:contextualSpacing/>
    </w:pPr>
  </w:style>
  <w:style w:type="paragraph" w:styleId="Corpsdetexte3">
    <w:name w:val="Body Text 3"/>
    <w:basedOn w:val="Normal"/>
    <w:link w:val="Corpsdetexte3Car"/>
    <w:rsid w:val="00A461D4"/>
    <w:pPr>
      <w:tabs>
        <w:tab w:val="left" w:pos="3060"/>
        <w:tab w:val="left" w:pos="4500"/>
      </w:tabs>
      <w:jc w:val="both"/>
    </w:pPr>
  </w:style>
  <w:style w:type="character" w:customStyle="1" w:styleId="Corpsdetexte3Car">
    <w:name w:val="Corps de texte 3 Car"/>
    <w:basedOn w:val="Policepardfaut"/>
    <w:link w:val="Corpsdetexte3"/>
    <w:rsid w:val="00A461D4"/>
    <w:rPr>
      <w:sz w:val="24"/>
      <w:szCs w:val="24"/>
    </w:rPr>
  </w:style>
  <w:style w:type="table" w:styleId="Grilledutableau">
    <w:name w:val="Table Grid"/>
    <w:basedOn w:val="TableauNormal"/>
    <w:uiPriority w:val="59"/>
    <w:rsid w:val="00A46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B4BF3"/>
    <w:pPr>
      <w:spacing w:after="120"/>
    </w:pPr>
  </w:style>
  <w:style w:type="character" w:customStyle="1" w:styleId="CorpsdetexteCar">
    <w:name w:val="Corps de texte Car"/>
    <w:basedOn w:val="Policepardfaut"/>
    <w:link w:val="Corpsdetexte"/>
    <w:rsid w:val="005B4BF3"/>
    <w:rPr>
      <w:sz w:val="24"/>
      <w:szCs w:val="24"/>
    </w:rPr>
  </w:style>
  <w:style w:type="paragraph" w:styleId="NormalWeb">
    <w:name w:val="Normal (Web)"/>
    <w:basedOn w:val="Normal"/>
    <w:unhideWhenUsed/>
    <w:rsid w:val="00AB6478"/>
    <w:pPr>
      <w:spacing w:before="100" w:beforeAutospacing="1" w:after="119"/>
    </w:pPr>
  </w:style>
  <w:style w:type="character" w:customStyle="1" w:styleId="Titre1Car">
    <w:name w:val="Titre 1 Car"/>
    <w:basedOn w:val="Policepardfaut"/>
    <w:link w:val="Titre1"/>
    <w:rsid w:val="0016387F"/>
    <w:rPr>
      <w:b/>
      <w:smallCaps/>
      <w:sz w:val="24"/>
      <w:szCs w:val="24"/>
    </w:rPr>
  </w:style>
  <w:style w:type="paragraph" w:customStyle="1" w:styleId="VuConsidrant">
    <w:name w:val="Vu.Considérant"/>
    <w:basedOn w:val="Normal"/>
    <w:rsid w:val="00CF2C01"/>
    <w:pPr>
      <w:spacing w:after="140"/>
      <w:jc w:val="both"/>
    </w:pPr>
    <w:rPr>
      <w:rFonts w:ascii="Arial" w:hAnsi="Arial"/>
      <w:sz w:val="20"/>
      <w:szCs w:val="20"/>
    </w:rPr>
  </w:style>
  <w:style w:type="paragraph" w:customStyle="1" w:styleId="LeMairerappellepropose">
    <w:name w:val="Le Maire rappelle/propose"/>
    <w:basedOn w:val="Normal"/>
    <w:rsid w:val="00CF2C01"/>
    <w:pPr>
      <w:spacing w:before="240" w:after="240"/>
      <w:jc w:val="both"/>
    </w:pPr>
    <w:rPr>
      <w:rFonts w:ascii="Arial" w:hAnsi="Arial"/>
      <w:b/>
      <w:sz w:val="20"/>
      <w:szCs w:val="20"/>
    </w:rPr>
  </w:style>
  <w:style w:type="paragraph" w:styleId="Retraitcorpsdetexte2">
    <w:name w:val="Body Text Indent 2"/>
    <w:basedOn w:val="Normal"/>
    <w:link w:val="Retraitcorpsdetexte2Car"/>
    <w:rsid w:val="00D44804"/>
    <w:pPr>
      <w:spacing w:after="120" w:line="480" w:lineRule="auto"/>
      <w:ind w:left="283"/>
    </w:pPr>
  </w:style>
  <w:style w:type="character" w:customStyle="1" w:styleId="Retraitcorpsdetexte2Car">
    <w:name w:val="Retrait corps de texte 2 Car"/>
    <w:basedOn w:val="Policepardfaut"/>
    <w:link w:val="Retraitcorpsdetexte2"/>
    <w:rsid w:val="00D44804"/>
    <w:rPr>
      <w:sz w:val="24"/>
      <w:szCs w:val="24"/>
    </w:rPr>
  </w:style>
  <w:style w:type="character" w:styleId="Accentuation">
    <w:name w:val="Emphasis"/>
    <w:basedOn w:val="Policepardfaut"/>
    <w:qFormat/>
    <w:rsid w:val="003E5A21"/>
    <w:rPr>
      <w:i/>
      <w:iCs/>
    </w:rPr>
  </w:style>
  <w:style w:type="paragraph" w:styleId="En-tte">
    <w:name w:val="header"/>
    <w:basedOn w:val="Normal"/>
    <w:link w:val="En-tteCar"/>
    <w:rsid w:val="009249AB"/>
    <w:pPr>
      <w:tabs>
        <w:tab w:val="center" w:pos="4536"/>
        <w:tab w:val="right" w:pos="9072"/>
      </w:tabs>
    </w:pPr>
  </w:style>
  <w:style w:type="character" w:customStyle="1" w:styleId="En-tteCar">
    <w:name w:val="En-tête Car"/>
    <w:basedOn w:val="Policepardfaut"/>
    <w:link w:val="En-tte"/>
    <w:rsid w:val="009249AB"/>
    <w:rPr>
      <w:sz w:val="24"/>
      <w:szCs w:val="24"/>
    </w:rPr>
  </w:style>
  <w:style w:type="paragraph" w:styleId="Pieddepage">
    <w:name w:val="footer"/>
    <w:basedOn w:val="Normal"/>
    <w:link w:val="PieddepageCar"/>
    <w:rsid w:val="009249AB"/>
    <w:pPr>
      <w:tabs>
        <w:tab w:val="center" w:pos="4536"/>
        <w:tab w:val="right" w:pos="9072"/>
      </w:tabs>
    </w:pPr>
  </w:style>
  <w:style w:type="character" w:customStyle="1" w:styleId="PieddepageCar">
    <w:name w:val="Pied de page Car"/>
    <w:basedOn w:val="Policepardfaut"/>
    <w:link w:val="Pieddepage"/>
    <w:rsid w:val="009249AB"/>
    <w:rPr>
      <w:sz w:val="24"/>
      <w:szCs w:val="24"/>
    </w:rPr>
  </w:style>
  <w:style w:type="paragraph" w:customStyle="1" w:styleId="M6">
    <w:name w:val="M6"/>
    <w:basedOn w:val="Normal"/>
    <w:rsid w:val="009249AB"/>
    <w:pPr>
      <w:widowControl w:val="0"/>
      <w:suppressAutoHyphens/>
      <w:spacing w:before="20"/>
      <w:ind w:left="113" w:right="57" w:firstLine="113"/>
      <w:jc w:val="both"/>
    </w:pPr>
    <w:rPr>
      <w:rFonts w:ascii="Arial" w:hAnsi="Arial" w:cs="Arial"/>
      <w:sz w:val="18"/>
      <w:szCs w:val="18"/>
      <w:lang w:eastAsia="zh-CN"/>
    </w:rPr>
  </w:style>
  <w:style w:type="character" w:styleId="lev">
    <w:name w:val="Strong"/>
    <w:basedOn w:val="Policepardfaut"/>
    <w:uiPriority w:val="22"/>
    <w:qFormat/>
    <w:rsid w:val="000500F0"/>
    <w:rPr>
      <w:b/>
      <w:bCs/>
    </w:rPr>
  </w:style>
  <w:style w:type="paragraph" w:customStyle="1" w:styleId="CorpsdetexteMsoNormal">
    <w:name w:val="Corps de texte.MsoNormal"/>
    <w:basedOn w:val="Normal"/>
    <w:rsid w:val="00EB3C13"/>
    <w:pPr>
      <w:widowControl w:val="0"/>
      <w:suppressAutoHyphens/>
      <w:autoSpaceDN w:val="0"/>
      <w:spacing w:after="283"/>
      <w:textAlignment w:val="baseline"/>
    </w:pPr>
    <w:rPr>
      <w:rFonts w:ascii="Liberation Serif" w:eastAsia="SimSun" w:hAnsi="Liberation Serif" w:cs="Mangal"/>
      <w:color w:val="000000"/>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2698</Words>
  <Characters>14841</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Compte rendu de la séance du Conseil Municipal du 24 septembre 2014</vt:lpstr>
    </vt:vector>
  </TitlesOfParts>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séance du Conseil Municipal du 24 septembre 2014</dc:title>
  <dc:creator>Thoiras</dc:creator>
  <cp:lastModifiedBy>Thoiras</cp:lastModifiedBy>
  <cp:revision>12</cp:revision>
  <cp:lastPrinted>2017-11-10T07:41:00Z</cp:lastPrinted>
  <dcterms:created xsi:type="dcterms:W3CDTF">2017-11-09T07:46:00Z</dcterms:created>
  <dcterms:modified xsi:type="dcterms:W3CDTF">2018-01-26T15:14:00Z</dcterms:modified>
</cp:coreProperties>
</file>